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259" w:rsidRPr="00F536D3" w:rsidRDefault="005E7259" w:rsidP="00F536D3">
      <w:pPr>
        <w:jc w:val="center"/>
        <w:rPr>
          <w:rFonts w:cs="Arial"/>
          <w:b/>
          <w:sz w:val="28"/>
          <w:szCs w:val="28"/>
        </w:rPr>
      </w:pPr>
      <w:r>
        <w:rPr>
          <w:rFonts w:cs="Arial"/>
          <w:b/>
          <w:sz w:val="28"/>
          <w:szCs w:val="28"/>
        </w:rPr>
        <w:t>State, ACT, and Common Core</w:t>
      </w:r>
      <w:r w:rsidRPr="00F536D3">
        <w:rPr>
          <w:rFonts w:cs="Arial"/>
          <w:b/>
          <w:sz w:val="28"/>
          <w:szCs w:val="28"/>
        </w:rPr>
        <w:t xml:space="preserve"> Standards</w:t>
      </w:r>
      <w:r>
        <w:rPr>
          <w:rFonts w:cs="Arial"/>
          <w:b/>
          <w:sz w:val="28"/>
          <w:szCs w:val="28"/>
        </w:rPr>
        <w:t xml:space="preserve"> Alignment</w:t>
      </w: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b/>
          <w:sz w:val="24"/>
          <w:szCs w:val="24"/>
        </w:rPr>
      </w:pPr>
      <w:r w:rsidRPr="00ED71F5">
        <w:rPr>
          <w:rFonts w:cs="Arial"/>
          <w:b/>
          <w:sz w:val="24"/>
          <w:szCs w:val="24"/>
        </w:rPr>
        <w:t>Standards to Use for Common Benchmark Assessment Development</w:t>
      </w:r>
    </w:p>
    <w:p w:rsidR="005E7259" w:rsidRPr="00ED71F5" w:rsidRDefault="005E7259" w:rsidP="00F536D3">
      <w:pPr>
        <w:rPr>
          <w:rFonts w:cs="Arial"/>
          <w:b/>
          <w:sz w:val="24"/>
          <w:szCs w:val="24"/>
        </w:rPr>
      </w:pPr>
    </w:p>
    <w:p w:rsidR="005E7259" w:rsidRPr="00ED71F5" w:rsidRDefault="005E7259" w:rsidP="00F536D3">
      <w:pPr>
        <w:rPr>
          <w:rFonts w:cs="Arial"/>
          <w:b/>
          <w:sz w:val="24"/>
          <w:szCs w:val="24"/>
        </w:rPr>
      </w:pPr>
      <w:r w:rsidRPr="00ED71F5">
        <w:rPr>
          <w:rFonts w:cs="Arial"/>
          <w:b/>
          <w:sz w:val="24"/>
          <w:szCs w:val="24"/>
        </w:rPr>
        <w:t>Unit 1 &amp; Unit 2</w:t>
      </w:r>
    </w:p>
    <w:p w:rsidR="005E7259" w:rsidRDefault="005E7259" w:rsidP="00F536D3">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5E7259" w:rsidRPr="00101B50" w:rsidTr="00107965">
        <w:trPr>
          <w:cantSplit/>
          <w:tblHeader/>
        </w:trPr>
        <w:tc>
          <w:tcPr>
            <w:tcW w:w="4698" w:type="dxa"/>
            <w:tcBorders>
              <w:top w:val="nil"/>
              <w:left w:val="nil"/>
              <w:right w:val="nil"/>
            </w:tcBorders>
          </w:tcPr>
          <w:p w:rsidR="005E7259" w:rsidRPr="00155EC4" w:rsidRDefault="005E7259" w:rsidP="002735F9">
            <w:pPr>
              <w:rPr>
                <w:rFonts w:cs="Arial"/>
                <w:b/>
                <w:i/>
                <w:sz w:val="20"/>
              </w:rPr>
            </w:pPr>
            <w:smartTag w:uri="urn:schemas-microsoft-com:office:smarttags" w:element="State">
              <w:smartTag w:uri="urn:schemas-microsoft-com:office:smarttags" w:element="place">
                <w:r w:rsidRPr="00155EC4">
                  <w:rPr>
                    <w:rFonts w:cs="Arial"/>
                    <w:b/>
                    <w:i/>
                    <w:sz w:val="20"/>
                  </w:rPr>
                  <w:t>Tennessee</w:t>
                </w:r>
              </w:smartTag>
            </w:smartTag>
            <w:r w:rsidRPr="00155EC4">
              <w:rPr>
                <w:rFonts w:cs="Arial"/>
                <w:b/>
                <w:i/>
                <w:sz w:val="20"/>
              </w:rPr>
              <w:t xml:space="preserve"> Standards</w:t>
            </w:r>
          </w:p>
        </w:tc>
        <w:tc>
          <w:tcPr>
            <w:tcW w:w="4698" w:type="dxa"/>
            <w:tcBorders>
              <w:top w:val="nil"/>
              <w:left w:val="nil"/>
              <w:right w:val="nil"/>
            </w:tcBorders>
          </w:tcPr>
          <w:p w:rsidR="005E7259" w:rsidRPr="00155EC4" w:rsidRDefault="005E7259" w:rsidP="00155EC4">
            <w:pPr>
              <w:spacing w:after="100"/>
              <w:rPr>
                <w:b/>
                <w:bCs/>
              </w:rPr>
            </w:pPr>
            <w:r w:rsidRPr="00155EC4">
              <w:rPr>
                <w:b/>
                <w:bCs/>
              </w:rPr>
              <w:t>ACT Standards</w:t>
            </w:r>
          </w:p>
        </w:tc>
        <w:tc>
          <w:tcPr>
            <w:tcW w:w="4706" w:type="dxa"/>
            <w:gridSpan w:val="2"/>
            <w:tcBorders>
              <w:top w:val="nil"/>
              <w:left w:val="nil"/>
              <w:right w:val="nil"/>
            </w:tcBorders>
          </w:tcPr>
          <w:p w:rsidR="005E7259" w:rsidRPr="00155EC4" w:rsidRDefault="005E7259" w:rsidP="00F536D3">
            <w:pPr>
              <w:rPr>
                <w:rFonts w:cs="Arial"/>
                <w:b/>
                <w:bCs/>
              </w:rPr>
            </w:pPr>
            <w:r w:rsidRPr="00155EC4">
              <w:rPr>
                <w:rFonts w:cs="Arial"/>
                <w:b/>
                <w:bCs/>
              </w:rPr>
              <w:t>Common Core Standards</w:t>
            </w:r>
          </w:p>
          <w:p w:rsidR="005E7259" w:rsidRPr="00155EC4" w:rsidRDefault="005E7259" w:rsidP="00F536D3">
            <w:pPr>
              <w:rPr>
                <w:rFonts w:cs="Arial"/>
                <w:b/>
                <w:bCs/>
              </w:rPr>
            </w:pPr>
          </w:p>
        </w:tc>
      </w:tr>
      <w:tr w:rsidR="005E7259" w:rsidRPr="00F536D3" w:rsidTr="00107965">
        <w:trPr>
          <w:gridAfter w:val="1"/>
          <w:wAfter w:w="12" w:type="dxa"/>
          <w:cantSplit/>
        </w:trPr>
        <w:tc>
          <w:tcPr>
            <w:tcW w:w="4698" w:type="dxa"/>
          </w:tcPr>
          <w:p w:rsidR="005E7259" w:rsidRPr="00107965" w:rsidRDefault="005E7259" w:rsidP="00107965">
            <w:pPr>
              <w:pStyle w:val="Default"/>
              <w:rPr>
                <w:sz w:val="23"/>
                <w:szCs w:val="23"/>
              </w:rPr>
            </w:pPr>
            <w:r w:rsidRPr="00306461">
              <w:rPr>
                <w:b/>
              </w:rPr>
              <w:t>3108.1.3</w:t>
            </w:r>
            <w:r>
              <w:t xml:space="preserve"> Comprehend the concept of length on the number line. </w:t>
            </w:r>
          </w:p>
        </w:tc>
        <w:tc>
          <w:tcPr>
            <w:tcW w:w="4698" w:type="dxa"/>
          </w:tcPr>
          <w:p w:rsidR="005E7259" w:rsidRPr="008035FE" w:rsidRDefault="005E7259" w:rsidP="00306461">
            <w:pPr>
              <w:autoSpaceDE w:val="0"/>
              <w:autoSpaceDN w:val="0"/>
              <w:adjustRightInd w:val="0"/>
              <w:rPr>
                <w:rFonts w:ascii="Times New Roman" w:hAnsi="Times New Roman"/>
                <w:color w:val="231F20"/>
                <w:sz w:val="23"/>
                <w:szCs w:val="23"/>
              </w:rPr>
            </w:pPr>
            <w:r w:rsidRPr="008035FE">
              <w:rPr>
                <w:rFonts w:ascii="Times New Roman" w:hAnsi="Times New Roman"/>
                <w:b/>
                <w:color w:val="231F20"/>
                <w:sz w:val="23"/>
                <w:szCs w:val="23"/>
              </w:rPr>
              <w:t>Measurement, 13-15</w:t>
            </w:r>
            <w:r w:rsidRPr="008035FE">
              <w:rPr>
                <w:rFonts w:ascii="Times New Roman" w:hAnsi="Times New Roman"/>
                <w:color w:val="231F20"/>
                <w:sz w:val="23"/>
                <w:szCs w:val="23"/>
              </w:rPr>
              <w:t xml:space="preserve">: </w:t>
            </w:r>
            <w:r w:rsidRPr="008035FE">
              <w:rPr>
                <w:rFonts w:ascii="Times New Roman" w:hAnsi="Times New Roman"/>
                <w:sz w:val="23"/>
                <w:szCs w:val="23"/>
              </w:rPr>
              <w:t>Estimate or calculate the length of a line segment based on other lengths given on a geometric figure</w:t>
            </w:r>
          </w:p>
          <w:p w:rsidR="005E7259" w:rsidRPr="00155EC4" w:rsidRDefault="005E7259" w:rsidP="0024103A">
            <w:pPr>
              <w:rPr>
                <w:rFonts w:cs="Arial"/>
                <w:sz w:val="28"/>
                <w:szCs w:val="28"/>
              </w:rPr>
            </w:pPr>
          </w:p>
        </w:tc>
        <w:tc>
          <w:tcPr>
            <w:tcW w:w="4694" w:type="dxa"/>
          </w:tcPr>
          <w:p w:rsidR="005E7259" w:rsidRPr="00155EC4" w:rsidRDefault="005E7259" w:rsidP="00F536D3">
            <w:pPr>
              <w:rPr>
                <w:rFonts w:cs="Arial"/>
                <w:sz w:val="20"/>
              </w:rPr>
            </w:pPr>
          </w:p>
        </w:tc>
      </w:tr>
      <w:tr w:rsidR="005E7259" w:rsidRPr="00F536D3" w:rsidTr="00107965">
        <w:trPr>
          <w:gridAfter w:val="1"/>
          <w:wAfter w:w="12" w:type="dxa"/>
          <w:cantSplit/>
        </w:trPr>
        <w:tc>
          <w:tcPr>
            <w:tcW w:w="4698" w:type="dxa"/>
          </w:tcPr>
          <w:p w:rsidR="005E7259" w:rsidRPr="00107965" w:rsidRDefault="005E7259" w:rsidP="00912551">
            <w:pPr>
              <w:pStyle w:val="Default"/>
              <w:rPr>
                <w:sz w:val="23"/>
                <w:szCs w:val="23"/>
              </w:rPr>
            </w:pPr>
            <w:r w:rsidRPr="004D18EB">
              <w:rPr>
                <w:b/>
                <w:sz w:val="23"/>
                <w:szCs w:val="23"/>
              </w:rPr>
              <w:t>3108.1.4</w:t>
            </w:r>
            <w:r>
              <w:rPr>
                <w:sz w:val="23"/>
                <w:szCs w:val="23"/>
              </w:rPr>
              <w:t xml:space="preserve"> Recognize that a definition depends on undefined terms and on previous definitions. </w:t>
            </w:r>
          </w:p>
          <w:p w:rsidR="005E7259" w:rsidRPr="00155EC4" w:rsidRDefault="005E7259" w:rsidP="00912551">
            <w:pPr>
              <w:pStyle w:val="Default"/>
              <w:rPr>
                <w:i/>
              </w:rPr>
            </w:pPr>
          </w:p>
        </w:tc>
        <w:tc>
          <w:tcPr>
            <w:tcW w:w="4698" w:type="dxa"/>
          </w:tcPr>
          <w:p w:rsidR="005E7259" w:rsidRPr="008035FE" w:rsidRDefault="005E7259" w:rsidP="00306461">
            <w:pPr>
              <w:autoSpaceDE w:val="0"/>
              <w:autoSpaceDN w:val="0"/>
              <w:adjustRightInd w:val="0"/>
              <w:rPr>
                <w:rFonts w:ascii="Times New Roman" w:hAnsi="Times New Roman"/>
                <w:sz w:val="23"/>
                <w:szCs w:val="23"/>
              </w:rPr>
            </w:pPr>
            <w:r w:rsidRPr="008035FE">
              <w:rPr>
                <w:rFonts w:ascii="Times New Roman" w:hAnsi="Times New Roman"/>
                <w:b/>
                <w:color w:val="231F20"/>
                <w:sz w:val="23"/>
                <w:szCs w:val="23"/>
              </w:rPr>
              <w:t xml:space="preserve">Properties of Plane Figures, 33-36: </w:t>
            </w:r>
            <w:r w:rsidRPr="008035FE">
              <w:rPr>
                <w:rFonts w:ascii="Times New Roman" w:hAnsi="Times New Roman"/>
                <w:sz w:val="23"/>
                <w:szCs w:val="23"/>
              </w:rPr>
              <w:t>Draw conclusions based on a set</w:t>
            </w:r>
          </w:p>
          <w:p w:rsidR="005E7259" w:rsidRPr="00155EC4" w:rsidRDefault="005E7259" w:rsidP="00306461">
            <w:pPr>
              <w:autoSpaceDE w:val="0"/>
              <w:autoSpaceDN w:val="0"/>
              <w:adjustRightInd w:val="0"/>
              <w:rPr>
                <w:rFonts w:ascii="ZapfDingbats" w:hAnsi="ZapfDingbats" w:cs="ZapfDingbats"/>
                <w:b/>
                <w:color w:val="231F20"/>
                <w:sz w:val="28"/>
                <w:szCs w:val="28"/>
              </w:rPr>
            </w:pPr>
            <w:r w:rsidRPr="008035FE">
              <w:rPr>
                <w:rFonts w:ascii="Times New Roman" w:hAnsi="Times New Roman"/>
                <w:sz w:val="23"/>
                <w:szCs w:val="23"/>
              </w:rPr>
              <w:t>of conditions</w:t>
            </w:r>
          </w:p>
        </w:tc>
        <w:tc>
          <w:tcPr>
            <w:tcW w:w="4694" w:type="dxa"/>
          </w:tcPr>
          <w:p w:rsidR="005E7259" w:rsidRPr="00155EC4" w:rsidRDefault="005E7259" w:rsidP="00F536D3">
            <w:pPr>
              <w:rPr>
                <w:rFonts w:cs="Arial"/>
                <w:sz w:val="20"/>
              </w:rPr>
            </w:pPr>
          </w:p>
        </w:tc>
      </w:tr>
      <w:tr w:rsidR="005E7259" w:rsidRPr="00F536D3" w:rsidTr="00107965">
        <w:trPr>
          <w:gridAfter w:val="1"/>
          <w:wAfter w:w="12" w:type="dxa"/>
          <w:cantSplit/>
        </w:trPr>
        <w:tc>
          <w:tcPr>
            <w:tcW w:w="4698" w:type="dxa"/>
          </w:tcPr>
          <w:p w:rsidR="005E7259" w:rsidRPr="00107965" w:rsidRDefault="005E7259" w:rsidP="00107965">
            <w:pPr>
              <w:pStyle w:val="Default"/>
              <w:rPr>
                <w:sz w:val="23"/>
                <w:szCs w:val="23"/>
              </w:rPr>
            </w:pPr>
            <w:r w:rsidRPr="004D18EB">
              <w:rPr>
                <w:b/>
              </w:rPr>
              <w:t>3108.1.1</w:t>
            </w:r>
            <w:r>
              <w:t xml:space="preserve"> Check solutions after making reasonable estimates in appropriate units of quantities encountered in contextual situations. </w:t>
            </w:r>
          </w:p>
          <w:p w:rsidR="005E7259" w:rsidRPr="00155EC4" w:rsidRDefault="005E7259" w:rsidP="00155EC4">
            <w:pPr>
              <w:ind w:left="720" w:hanging="720"/>
              <w:rPr>
                <w:rFonts w:cs="Arial"/>
                <w:sz w:val="20"/>
              </w:rPr>
            </w:pPr>
          </w:p>
        </w:tc>
        <w:tc>
          <w:tcPr>
            <w:tcW w:w="4698" w:type="dxa"/>
          </w:tcPr>
          <w:p w:rsidR="005E7259" w:rsidRPr="00155EC4" w:rsidRDefault="005E7259" w:rsidP="00F536D3">
            <w:pPr>
              <w:rPr>
                <w:rFonts w:cs="Arial"/>
                <w:sz w:val="20"/>
              </w:rPr>
            </w:pPr>
          </w:p>
        </w:tc>
        <w:tc>
          <w:tcPr>
            <w:tcW w:w="4694" w:type="dxa"/>
          </w:tcPr>
          <w:p w:rsidR="005E7259" w:rsidRPr="00155EC4" w:rsidRDefault="005E7259" w:rsidP="00F536D3">
            <w:pPr>
              <w:rPr>
                <w:rFonts w:cs="Arial"/>
                <w:sz w:val="20"/>
              </w:rPr>
            </w:pPr>
          </w:p>
        </w:tc>
      </w:tr>
      <w:tr w:rsidR="005E7259" w:rsidRPr="00F536D3" w:rsidTr="00107965">
        <w:trPr>
          <w:gridAfter w:val="1"/>
          <w:wAfter w:w="12" w:type="dxa"/>
          <w:cantSplit/>
        </w:trPr>
        <w:tc>
          <w:tcPr>
            <w:tcW w:w="4698" w:type="dxa"/>
          </w:tcPr>
          <w:p w:rsidR="005E7259" w:rsidRPr="00ED71F5" w:rsidRDefault="005E7259" w:rsidP="00107965">
            <w:pPr>
              <w:pStyle w:val="Default"/>
              <w:rPr>
                <w:sz w:val="23"/>
                <w:szCs w:val="23"/>
              </w:rPr>
            </w:pPr>
            <w:r w:rsidRPr="00ED71F5">
              <w:rPr>
                <w:b/>
                <w:sz w:val="23"/>
                <w:szCs w:val="23"/>
              </w:rPr>
              <w:t>3108.4.22</w:t>
            </w:r>
            <w:r>
              <w:rPr>
                <w:sz w:val="23"/>
                <w:szCs w:val="23"/>
              </w:rPr>
              <w:t xml:space="preserve"> Perform basic geometric constructions using a straight edge and a compass, paper folding, graphing calculator programs, and computer software packages (i.e., bisect and trisect segments, congruent angles, congruent segments, a line parallel to a given line through a point not on the line, angle bisector, and perpendicular bisector). </w:t>
            </w:r>
          </w:p>
        </w:tc>
        <w:tc>
          <w:tcPr>
            <w:tcW w:w="4698" w:type="dxa"/>
          </w:tcPr>
          <w:p w:rsidR="005E7259" w:rsidRPr="00155EC4" w:rsidRDefault="005E7259" w:rsidP="00F536D3">
            <w:pPr>
              <w:rPr>
                <w:rFonts w:cs="Arial"/>
                <w:sz w:val="20"/>
              </w:rPr>
            </w:pPr>
          </w:p>
        </w:tc>
        <w:tc>
          <w:tcPr>
            <w:tcW w:w="4694" w:type="dxa"/>
          </w:tcPr>
          <w:p w:rsidR="005E7259" w:rsidRPr="00155EC4" w:rsidRDefault="005E7259" w:rsidP="00F536D3">
            <w:pPr>
              <w:rPr>
                <w:rFonts w:cs="Arial"/>
                <w:sz w:val="20"/>
              </w:rPr>
            </w:pPr>
          </w:p>
        </w:tc>
      </w:tr>
      <w:tr w:rsidR="005E7259" w:rsidRPr="00F536D3" w:rsidTr="00107965">
        <w:trPr>
          <w:gridAfter w:val="1"/>
          <w:wAfter w:w="12" w:type="dxa"/>
          <w:cantSplit/>
        </w:trPr>
        <w:tc>
          <w:tcPr>
            <w:tcW w:w="4698" w:type="dxa"/>
          </w:tcPr>
          <w:p w:rsidR="005E7259" w:rsidRPr="00107965" w:rsidRDefault="005E7259" w:rsidP="00107965">
            <w:pPr>
              <w:pStyle w:val="Default"/>
              <w:rPr>
                <w:sz w:val="23"/>
                <w:szCs w:val="23"/>
              </w:rPr>
            </w:pPr>
            <w:r w:rsidRPr="004D18EB">
              <w:rPr>
                <w:b/>
              </w:rPr>
              <w:t>3108.4.3</w:t>
            </w:r>
            <w:r>
              <w:t xml:space="preserve"> Solve problems involving betweeness of points and distance between points (including segment addition). </w:t>
            </w:r>
          </w:p>
        </w:tc>
        <w:tc>
          <w:tcPr>
            <w:tcW w:w="4698" w:type="dxa"/>
          </w:tcPr>
          <w:p w:rsidR="005E7259" w:rsidRPr="00155EC4" w:rsidRDefault="005E7259" w:rsidP="00912551">
            <w:pPr>
              <w:rPr>
                <w:rFonts w:cs="Arial"/>
                <w:sz w:val="20"/>
              </w:rPr>
            </w:pPr>
          </w:p>
        </w:tc>
        <w:tc>
          <w:tcPr>
            <w:tcW w:w="4694" w:type="dxa"/>
          </w:tcPr>
          <w:p w:rsidR="005E7259" w:rsidRPr="009467AF" w:rsidRDefault="005E7259" w:rsidP="00514FB4">
            <w:pPr>
              <w:rPr>
                <w:rFonts w:ascii="Times New Roman" w:hAnsi="Times New Roman"/>
                <w:sz w:val="23"/>
                <w:szCs w:val="23"/>
              </w:rPr>
            </w:pPr>
            <w:r w:rsidRPr="009467AF">
              <w:rPr>
                <w:rFonts w:ascii="Times New Roman" w:hAnsi="Times New Roman"/>
                <w:b/>
                <w:sz w:val="23"/>
                <w:szCs w:val="23"/>
              </w:rPr>
              <w:t>Geometry, Congruence</w:t>
            </w:r>
            <w:r w:rsidRPr="009467AF">
              <w:rPr>
                <w:rFonts w:ascii="Times New Roman" w:hAnsi="Times New Roman"/>
                <w:sz w:val="23"/>
                <w:szCs w:val="23"/>
              </w:rPr>
              <w:t xml:space="preserve">: </w:t>
            </w:r>
            <w:r>
              <w:rPr>
                <w:rFonts w:ascii="Times New Roman" w:hAnsi="Times New Roman"/>
                <w:sz w:val="23"/>
                <w:szCs w:val="23"/>
              </w:rPr>
              <w:t xml:space="preserve">9) </w:t>
            </w:r>
            <w:r w:rsidRPr="009467AF">
              <w:rPr>
                <w:rFonts w:ascii="Times New Roman" w:hAnsi="Times New Roman"/>
                <w:sz w:val="23"/>
                <w:szCs w:val="23"/>
              </w:rPr>
              <w:t>Prove theorems about lines and angles.</w:t>
            </w:r>
          </w:p>
        </w:tc>
      </w:tr>
      <w:tr w:rsidR="005E7259" w:rsidRPr="00F536D3" w:rsidTr="00107965">
        <w:trPr>
          <w:gridAfter w:val="1"/>
          <w:wAfter w:w="12" w:type="dxa"/>
          <w:cantSplit/>
        </w:trPr>
        <w:tc>
          <w:tcPr>
            <w:tcW w:w="4698" w:type="dxa"/>
          </w:tcPr>
          <w:p w:rsidR="005E7259" w:rsidRPr="00107965" w:rsidRDefault="005E7259" w:rsidP="00107965">
            <w:pPr>
              <w:pStyle w:val="Default"/>
              <w:rPr>
                <w:sz w:val="23"/>
                <w:szCs w:val="23"/>
              </w:rPr>
            </w:pPr>
            <w:r w:rsidRPr="004D18EB">
              <w:rPr>
                <w:b/>
              </w:rPr>
              <w:t>3108.4.4</w:t>
            </w:r>
            <w:r>
              <w:t xml:space="preserve"> Describe and recognize minimal conditions necessary to define geometric objects. </w:t>
            </w:r>
          </w:p>
        </w:tc>
        <w:tc>
          <w:tcPr>
            <w:tcW w:w="4698" w:type="dxa"/>
          </w:tcPr>
          <w:p w:rsidR="005E7259" w:rsidRPr="00155EC4" w:rsidRDefault="005E7259" w:rsidP="00514FB4">
            <w:pPr>
              <w:rPr>
                <w:rFonts w:cs="Arial"/>
                <w:sz w:val="20"/>
              </w:rPr>
            </w:pPr>
          </w:p>
        </w:tc>
        <w:tc>
          <w:tcPr>
            <w:tcW w:w="4694" w:type="dxa"/>
          </w:tcPr>
          <w:p w:rsidR="005E7259" w:rsidRPr="00155EC4" w:rsidRDefault="005E7259" w:rsidP="00514FB4">
            <w:pPr>
              <w:rPr>
                <w:rFonts w:cs="Arial"/>
                <w:sz w:val="20"/>
              </w:rPr>
            </w:pPr>
          </w:p>
        </w:tc>
      </w:tr>
      <w:tr w:rsidR="005E7259" w:rsidRPr="00F536D3" w:rsidTr="00107965">
        <w:trPr>
          <w:gridAfter w:val="1"/>
          <w:wAfter w:w="12" w:type="dxa"/>
          <w:cantSplit/>
        </w:trPr>
        <w:tc>
          <w:tcPr>
            <w:tcW w:w="4698" w:type="dxa"/>
          </w:tcPr>
          <w:p w:rsidR="005E7259" w:rsidRPr="00107965" w:rsidRDefault="005E7259" w:rsidP="00107965">
            <w:pPr>
              <w:pStyle w:val="Default"/>
              <w:rPr>
                <w:sz w:val="23"/>
                <w:szCs w:val="23"/>
              </w:rPr>
            </w:pPr>
            <w:r w:rsidRPr="004D18EB">
              <w:rPr>
                <w:b/>
              </w:rPr>
              <w:t>3108.4.5</w:t>
            </w:r>
            <w:r>
              <w:t xml:space="preserve"> Use vertical, adjacent, complementary, and supplementary angle pairs to solve problems and write proofs. </w:t>
            </w:r>
          </w:p>
          <w:p w:rsidR="005E7259" w:rsidRPr="00155EC4" w:rsidRDefault="005E7259" w:rsidP="00155EC4">
            <w:pPr>
              <w:ind w:left="720" w:hanging="720"/>
              <w:rPr>
                <w:rFonts w:cs="Arial"/>
                <w:i/>
                <w:sz w:val="20"/>
              </w:rPr>
            </w:pPr>
          </w:p>
        </w:tc>
        <w:tc>
          <w:tcPr>
            <w:tcW w:w="4698" w:type="dxa"/>
          </w:tcPr>
          <w:p w:rsidR="005E7259" w:rsidRPr="008035FE" w:rsidRDefault="005E7259" w:rsidP="00F536D3">
            <w:pPr>
              <w:rPr>
                <w:rFonts w:ascii="Times New Roman" w:hAnsi="Times New Roman"/>
                <w:sz w:val="23"/>
                <w:szCs w:val="23"/>
              </w:rPr>
            </w:pPr>
            <w:r w:rsidRPr="008035FE">
              <w:rPr>
                <w:rFonts w:ascii="Times New Roman" w:hAnsi="Times New Roman"/>
                <w:b/>
                <w:sz w:val="23"/>
                <w:szCs w:val="23"/>
              </w:rPr>
              <w:t>Properties of Plane Figures, 24-27</w:t>
            </w:r>
            <w:r w:rsidRPr="008035FE">
              <w:rPr>
                <w:rFonts w:ascii="Times New Roman" w:hAnsi="Times New Roman"/>
                <w:sz w:val="23"/>
                <w:szCs w:val="23"/>
              </w:rPr>
              <w:t>: Use several angle properties to find an unknown angle measure</w:t>
            </w:r>
          </w:p>
        </w:tc>
        <w:tc>
          <w:tcPr>
            <w:tcW w:w="4694" w:type="dxa"/>
          </w:tcPr>
          <w:p w:rsidR="005E7259" w:rsidRPr="00155EC4" w:rsidRDefault="005E7259" w:rsidP="00F536D3">
            <w:pPr>
              <w:rPr>
                <w:rFonts w:cs="Arial"/>
                <w:sz w:val="20"/>
              </w:rPr>
            </w:pPr>
          </w:p>
        </w:tc>
      </w:tr>
      <w:tr w:rsidR="005E7259" w:rsidRPr="00101B50" w:rsidTr="005B1165">
        <w:trPr>
          <w:gridAfter w:val="1"/>
          <w:wAfter w:w="12" w:type="dxa"/>
          <w:cantSplit/>
        </w:trPr>
        <w:tc>
          <w:tcPr>
            <w:tcW w:w="4698" w:type="dxa"/>
          </w:tcPr>
          <w:p w:rsidR="005E7259" w:rsidRPr="005B1165" w:rsidRDefault="005E7259" w:rsidP="005B1165">
            <w:pPr>
              <w:pStyle w:val="Default"/>
              <w:rPr>
                <w:sz w:val="23"/>
                <w:szCs w:val="23"/>
              </w:rPr>
            </w:pPr>
            <w:r w:rsidRPr="005B1165">
              <w:rPr>
                <w:b/>
              </w:rPr>
              <w:t>3108.1.4</w:t>
            </w:r>
            <w:r>
              <w:t xml:space="preserve"> Recognize that a definition depends on undefined terms and on previous definitions. </w:t>
            </w:r>
          </w:p>
        </w:tc>
        <w:tc>
          <w:tcPr>
            <w:tcW w:w="4698" w:type="dxa"/>
          </w:tcPr>
          <w:p w:rsidR="005E7259" w:rsidRPr="005B1165" w:rsidRDefault="005E7259" w:rsidP="005B1165">
            <w:pPr>
              <w:rPr>
                <w:rFonts w:cs="Arial"/>
                <w:sz w:val="20"/>
              </w:rPr>
            </w:pPr>
          </w:p>
        </w:tc>
        <w:tc>
          <w:tcPr>
            <w:tcW w:w="4694" w:type="dxa"/>
          </w:tcPr>
          <w:p w:rsidR="005E7259" w:rsidRPr="005B1165" w:rsidRDefault="005E7259" w:rsidP="005B1165">
            <w:pPr>
              <w:shd w:val="clear" w:color="auto" w:fill="FFFFFF"/>
              <w:tabs>
                <w:tab w:val="num" w:pos="720"/>
              </w:tabs>
              <w:spacing w:before="100" w:beforeAutospacing="1" w:after="150" w:line="240" w:lineRule="atLeast"/>
              <w:ind w:right="195" w:hanging="360"/>
              <w:rPr>
                <w:rFonts w:ascii="Helvetica" w:hAnsi="Helvetica"/>
                <w:color w:val="8A2003"/>
                <w:sz w:val="20"/>
              </w:rPr>
            </w:pPr>
          </w:p>
        </w:tc>
      </w:tr>
      <w:tr w:rsidR="005E7259" w:rsidRPr="00F536D3" w:rsidTr="005B1165">
        <w:trPr>
          <w:gridAfter w:val="1"/>
          <w:wAfter w:w="12" w:type="dxa"/>
          <w:cantSplit/>
        </w:trPr>
        <w:tc>
          <w:tcPr>
            <w:tcW w:w="4698" w:type="dxa"/>
          </w:tcPr>
          <w:p w:rsidR="005E7259" w:rsidRPr="005B1165" w:rsidRDefault="005E7259" w:rsidP="005B1165">
            <w:pPr>
              <w:pStyle w:val="Default"/>
              <w:rPr>
                <w:sz w:val="23"/>
                <w:szCs w:val="23"/>
              </w:rPr>
            </w:pPr>
            <w:r w:rsidRPr="005B1165">
              <w:rPr>
                <w:b/>
              </w:rPr>
              <w:t>3108.4.2</w:t>
            </w:r>
            <w:r>
              <w:t xml:space="preserve"> Compare and contrast inductive reasoning and deductive reasoning for making predictions and valid conclusions based on contextual situations. </w:t>
            </w:r>
          </w:p>
        </w:tc>
        <w:tc>
          <w:tcPr>
            <w:tcW w:w="4698" w:type="dxa"/>
          </w:tcPr>
          <w:p w:rsidR="005E7259" w:rsidRPr="005B1165" w:rsidRDefault="005E7259" w:rsidP="00B15218">
            <w:pPr>
              <w:rPr>
                <w:rFonts w:cs="Arial"/>
                <w:sz w:val="20"/>
              </w:rPr>
            </w:pPr>
          </w:p>
        </w:tc>
        <w:tc>
          <w:tcPr>
            <w:tcW w:w="4694" w:type="dxa"/>
          </w:tcPr>
          <w:p w:rsidR="005E7259" w:rsidRPr="005B1165" w:rsidRDefault="005E7259" w:rsidP="005B1165">
            <w:pPr>
              <w:shd w:val="clear" w:color="auto" w:fill="FFFFFF"/>
              <w:tabs>
                <w:tab w:val="num" w:pos="720"/>
              </w:tabs>
              <w:spacing w:before="100" w:beforeAutospacing="1" w:after="150" w:line="240" w:lineRule="atLeast"/>
              <w:ind w:right="195" w:hanging="360"/>
              <w:rPr>
                <w:rFonts w:ascii="Helvetica" w:hAnsi="Helvetica"/>
                <w:color w:val="8A2003"/>
                <w:sz w:val="20"/>
              </w:rPr>
            </w:pPr>
          </w:p>
        </w:tc>
      </w:tr>
      <w:tr w:rsidR="005E7259" w:rsidRPr="00F536D3" w:rsidTr="005B1165">
        <w:trPr>
          <w:gridAfter w:val="1"/>
          <w:wAfter w:w="12" w:type="dxa"/>
          <w:cantSplit/>
        </w:trPr>
        <w:tc>
          <w:tcPr>
            <w:tcW w:w="4698" w:type="dxa"/>
          </w:tcPr>
          <w:p w:rsidR="005E7259" w:rsidRPr="005B1165" w:rsidRDefault="005E7259" w:rsidP="005B1165">
            <w:pPr>
              <w:pStyle w:val="Default"/>
              <w:rPr>
                <w:sz w:val="23"/>
                <w:szCs w:val="23"/>
              </w:rPr>
            </w:pPr>
            <w:r w:rsidRPr="005B1165">
              <w:rPr>
                <w:b/>
              </w:rPr>
              <w:t>3108.4.4</w:t>
            </w:r>
            <w:r>
              <w:t xml:space="preserve"> Describe and recognize minimal conditions necessary to define geometric objects. </w:t>
            </w:r>
          </w:p>
        </w:tc>
        <w:tc>
          <w:tcPr>
            <w:tcW w:w="4698" w:type="dxa"/>
          </w:tcPr>
          <w:p w:rsidR="005E7259" w:rsidRPr="005B1165" w:rsidRDefault="005E7259" w:rsidP="005B1165">
            <w:pPr>
              <w:rPr>
                <w:rFonts w:cs="Arial"/>
                <w:sz w:val="20"/>
              </w:rPr>
            </w:pPr>
          </w:p>
        </w:tc>
        <w:tc>
          <w:tcPr>
            <w:tcW w:w="4694" w:type="dxa"/>
          </w:tcPr>
          <w:p w:rsidR="005E7259" w:rsidRPr="005B1165" w:rsidRDefault="005E7259" w:rsidP="005B1165">
            <w:pPr>
              <w:shd w:val="clear" w:color="auto" w:fill="FFFFFF"/>
              <w:tabs>
                <w:tab w:val="num" w:pos="720"/>
              </w:tabs>
              <w:spacing w:before="100" w:beforeAutospacing="1" w:after="150" w:line="240" w:lineRule="atLeast"/>
              <w:ind w:right="195" w:hanging="360"/>
              <w:rPr>
                <w:rFonts w:ascii="Helvetica" w:hAnsi="Helvetica"/>
                <w:color w:val="8A2003"/>
                <w:sz w:val="20"/>
              </w:rPr>
            </w:pPr>
          </w:p>
        </w:tc>
      </w:tr>
      <w:tr w:rsidR="005E7259" w:rsidRPr="00F536D3" w:rsidTr="005B1165">
        <w:trPr>
          <w:gridAfter w:val="1"/>
          <w:wAfter w:w="12" w:type="dxa"/>
          <w:cantSplit/>
        </w:trPr>
        <w:tc>
          <w:tcPr>
            <w:tcW w:w="4698" w:type="dxa"/>
          </w:tcPr>
          <w:p w:rsidR="005E7259" w:rsidRPr="005B1165" w:rsidRDefault="005E7259" w:rsidP="005B1165">
            <w:pPr>
              <w:pStyle w:val="Default"/>
              <w:rPr>
                <w:sz w:val="23"/>
                <w:szCs w:val="23"/>
              </w:rPr>
            </w:pPr>
            <w:r w:rsidRPr="005B1165">
              <w:rPr>
                <w:b/>
              </w:rPr>
              <w:t>3108.4.5</w:t>
            </w:r>
            <w:r>
              <w:t xml:space="preserve"> Use vertical, adjacent, complementary, and supplementary angle pairs to solve problems and write proofs. </w:t>
            </w:r>
          </w:p>
        </w:tc>
        <w:tc>
          <w:tcPr>
            <w:tcW w:w="4698" w:type="dxa"/>
          </w:tcPr>
          <w:p w:rsidR="005E7259" w:rsidRPr="00155EC4" w:rsidRDefault="005E7259" w:rsidP="00B15218">
            <w:pPr>
              <w:rPr>
                <w:rFonts w:cs="Arial"/>
                <w:sz w:val="20"/>
              </w:rPr>
            </w:pPr>
          </w:p>
        </w:tc>
        <w:tc>
          <w:tcPr>
            <w:tcW w:w="4694" w:type="dxa"/>
          </w:tcPr>
          <w:p w:rsidR="005E7259" w:rsidRPr="005B1165" w:rsidRDefault="005E7259" w:rsidP="005B1165">
            <w:pPr>
              <w:shd w:val="clear" w:color="auto" w:fill="FFFFFF"/>
              <w:tabs>
                <w:tab w:val="num" w:pos="720"/>
              </w:tabs>
              <w:spacing w:before="100" w:beforeAutospacing="1" w:after="150" w:line="240" w:lineRule="atLeast"/>
              <w:ind w:right="195" w:hanging="360"/>
              <w:rPr>
                <w:rFonts w:ascii="Helvetica" w:hAnsi="Helvetica"/>
                <w:color w:val="8A2003"/>
                <w:sz w:val="20"/>
              </w:rPr>
            </w:pPr>
          </w:p>
        </w:tc>
      </w:tr>
      <w:tr w:rsidR="005E7259" w:rsidRPr="00F536D3" w:rsidTr="005B1165">
        <w:trPr>
          <w:gridAfter w:val="1"/>
          <w:wAfter w:w="12" w:type="dxa"/>
          <w:cantSplit/>
        </w:trPr>
        <w:tc>
          <w:tcPr>
            <w:tcW w:w="4698" w:type="dxa"/>
          </w:tcPr>
          <w:p w:rsidR="005E7259" w:rsidRPr="005B1165" w:rsidRDefault="005E7259" w:rsidP="005B1165">
            <w:pPr>
              <w:pStyle w:val="Default"/>
              <w:rPr>
                <w:sz w:val="23"/>
                <w:szCs w:val="23"/>
              </w:rPr>
            </w:pPr>
            <w:r w:rsidRPr="005B1165">
              <w:rPr>
                <w:b/>
              </w:rPr>
              <w:t>3108.4.6</w:t>
            </w:r>
            <w:r>
              <w:t xml:space="preserve"> Describe the intersection of lines (in the plane and in space), a line and a plane, or of two planes. </w:t>
            </w:r>
          </w:p>
        </w:tc>
        <w:tc>
          <w:tcPr>
            <w:tcW w:w="4698" w:type="dxa"/>
          </w:tcPr>
          <w:p w:rsidR="005E7259" w:rsidRPr="00155EC4" w:rsidRDefault="005E7259" w:rsidP="00B15218">
            <w:pPr>
              <w:rPr>
                <w:rFonts w:cs="Arial"/>
                <w:sz w:val="20"/>
              </w:rPr>
            </w:pPr>
          </w:p>
        </w:tc>
        <w:tc>
          <w:tcPr>
            <w:tcW w:w="4694" w:type="dxa"/>
          </w:tcPr>
          <w:p w:rsidR="005E7259" w:rsidRPr="005B1165" w:rsidRDefault="005E7259" w:rsidP="005B1165">
            <w:pPr>
              <w:shd w:val="clear" w:color="auto" w:fill="FFFFFF"/>
              <w:tabs>
                <w:tab w:val="num" w:pos="720"/>
              </w:tabs>
              <w:spacing w:before="100" w:beforeAutospacing="1" w:after="150" w:line="240" w:lineRule="atLeast"/>
              <w:ind w:right="195" w:hanging="360"/>
              <w:rPr>
                <w:rFonts w:ascii="Helvetica" w:hAnsi="Helvetica"/>
                <w:color w:val="8A2003"/>
                <w:sz w:val="20"/>
              </w:rPr>
            </w:pPr>
          </w:p>
        </w:tc>
      </w:tr>
      <w:tr w:rsidR="005E7259" w:rsidRPr="00F536D3" w:rsidTr="005B1165">
        <w:trPr>
          <w:gridAfter w:val="1"/>
          <w:wAfter w:w="12" w:type="dxa"/>
          <w:cantSplit/>
        </w:trPr>
        <w:tc>
          <w:tcPr>
            <w:tcW w:w="4698" w:type="dxa"/>
          </w:tcPr>
          <w:p w:rsidR="005E7259" w:rsidRPr="005B1165" w:rsidRDefault="005E7259" w:rsidP="005B1165">
            <w:pPr>
              <w:pStyle w:val="Default"/>
              <w:rPr>
                <w:sz w:val="23"/>
                <w:szCs w:val="23"/>
              </w:rPr>
            </w:pPr>
            <w:r w:rsidRPr="005B1165">
              <w:rPr>
                <w:b/>
              </w:rPr>
              <w:t>3108.4.15</w:t>
            </w:r>
            <w:r>
              <w:t xml:space="preserve"> Identify, write, and interpret conditional and bi-conditional statements along with the converse, inverse, and contra-positive of a conditional statement. </w:t>
            </w:r>
          </w:p>
        </w:tc>
        <w:tc>
          <w:tcPr>
            <w:tcW w:w="4698" w:type="dxa"/>
          </w:tcPr>
          <w:p w:rsidR="005E7259" w:rsidRPr="00155EC4" w:rsidRDefault="005E7259" w:rsidP="00B15218">
            <w:pPr>
              <w:rPr>
                <w:rFonts w:cs="Arial"/>
                <w:sz w:val="20"/>
              </w:rPr>
            </w:pPr>
          </w:p>
        </w:tc>
        <w:tc>
          <w:tcPr>
            <w:tcW w:w="4694" w:type="dxa"/>
          </w:tcPr>
          <w:p w:rsidR="005E7259" w:rsidRPr="005B1165" w:rsidRDefault="005E7259" w:rsidP="005B1165">
            <w:pPr>
              <w:shd w:val="clear" w:color="auto" w:fill="FFFFFF"/>
              <w:tabs>
                <w:tab w:val="num" w:pos="720"/>
              </w:tabs>
              <w:spacing w:before="100" w:beforeAutospacing="1" w:after="150" w:line="240" w:lineRule="atLeast"/>
              <w:ind w:right="195" w:hanging="360"/>
              <w:rPr>
                <w:rFonts w:ascii="Helvetica" w:hAnsi="Helvetica"/>
                <w:color w:val="8A2003"/>
                <w:sz w:val="20"/>
              </w:rPr>
            </w:pPr>
          </w:p>
        </w:tc>
      </w:tr>
      <w:tr w:rsidR="005E7259" w:rsidRPr="00F536D3" w:rsidTr="005B1165">
        <w:trPr>
          <w:gridAfter w:val="1"/>
          <w:wAfter w:w="12" w:type="dxa"/>
          <w:cantSplit/>
        </w:trPr>
        <w:tc>
          <w:tcPr>
            <w:tcW w:w="4698" w:type="dxa"/>
          </w:tcPr>
          <w:p w:rsidR="005E7259" w:rsidRPr="005B1165" w:rsidRDefault="005E7259" w:rsidP="005B1165">
            <w:pPr>
              <w:pStyle w:val="Default"/>
              <w:rPr>
                <w:sz w:val="23"/>
                <w:szCs w:val="23"/>
              </w:rPr>
            </w:pPr>
            <w:r w:rsidRPr="005B1165">
              <w:rPr>
                <w:b/>
              </w:rPr>
              <w:t>3108.4.16</w:t>
            </w:r>
            <w:r>
              <w:t xml:space="preserve"> Analyze and create truth tables to evaluate conjunctions, disjunctions, conditionals, inverses, contra-positives, and bi-conditionals. </w:t>
            </w:r>
          </w:p>
        </w:tc>
        <w:tc>
          <w:tcPr>
            <w:tcW w:w="4698" w:type="dxa"/>
          </w:tcPr>
          <w:p w:rsidR="005E7259" w:rsidRPr="00155EC4" w:rsidRDefault="005E7259" w:rsidP="00B15218">
            <w:pPr>
              <w:rPr>
                <w:rFonts w:cs="Arial"/>
                <w:sz w:val="20"/>
              </w:rPr>
            </w:pPr>
          </w:p>
        </w:tc>
        <w:tc>
          <w:tcPr>
            <w:tcW w:w="4694" w:type="dxa"/>
          </w:tcPr>
          <w:p w:rsidR="005E7259" w:rsidRPr="005B1165" w:rsidRDefault="005E7259" w:rsidP="005B1165">
            <w:pPr>
              <w:shd w:val="clear" w:color="auto" w:fill="FFFFFF"/>
              <w:tabs>
                <w:tab w:val="num" w:pos="720"/>
              </w:tabs>
              <w:spacing w:before="100" w:beforeAutospacing="1" w:after="150" w:line="240" w:lineRule="atLeast"/>
              <w:ind w:right="195" w:hanging="360"/>
              <w:rPr>
                <w:rFonts w:ascii="Helvetica" w:hAnsi="Helvetica"/>
                <w:color w:val="8A2003"/>
                <w:sz w:val="20"/>
              </w:rPr>
            </w:pPr>
          </w:p>
        </w:tc>
      </w:tr>
      <w:tr w:rsidR="005E7259" w:rsidRPr="00F536D3" w:rsidTr="005B1165">
        <w:trPr>
          <w:gridAfter w:val="1"/>
          <w:wAfter w:w="12" w:type="dxa"/>
          <w:cantSplit/>
        </w:trPr>
        <w:tc>
          <w:tcPr>
            <w:tcW w:w="4698" w:type="dxa"/>
          </w:tcPr>
          <w:p w:rsidR="005E7259" w:rsidRPr="005B1165" w:rsidRDefault="005E7259" w:rsidP="005B1165">
            <w:pPr>
              <w:pStyle w:val="Default"/>
              <w:rPr>
                <w:sz w:val="23"/>
                <w:szCs w:val="23"/>
              </w:rPr>
            </w:pPr>
            <w:r w:rsidRPr="005B1165">
              <w:rPr>
                <w:b/>
              </w:rPr>
              <w:t>3108.4.17</w:t>
            </w:r>
            <w:r>
              <w:t xml:space="preserve"> Use the Law of Detachment, Law of Syllogism, conditional statements, and bi-conditional statements to draw conclusions. </w:t>
            </w:r>
          </w:p>
        </w:tc>
        <w:tc>
          <w:tcPr>
            <w:tcW w:w="4698" w:type="dxa"/>
          </w:tcPr>
          <w:p w:rsidR="005E7259" w:rsidRPr="00155EC4" w:rsidRDefault="005E7259" w:rsidP="00B15218">
            <w:pPr>
              <w:rPr>
                <w:rFonts w:cs="Arial"/>
                <w:sz w:val="20"/>
              </w:rPr>
            </w:pPr>
          </w:p>
        </w:tc>
        <w:tc>
          <w:tcPr>
            <w:tcW w:w="4694" w:type="dxa"/>
          </w:tcPr>
          <w:p w:rsidR="005E7259" w:rsidRPr="005B1165" w:rsidRDefault="005E7259" w:rsidP="005B1165">
            <w:pPr>
              <w:shd w:val="clear" w:color="auto" w:fill="FFFFFF"/>
              <w:tabs>
                <w:tab w:val="num" w:pos="720"/>
              </w:tabs>
              <w:spacing w:before="100" w:beforeAutospacing="1" w:after="150" w:line="240" w:lineRule="atLeast"/>
              <w:ind w:right="195" w:hanging="360"/>
              <w:rPr>
                <w:rFonts w:ascii="Helvetica" w:hAnsi="Helvetica"/>
                <w:color w:val="8A2003"/>
                <w:sz w:val="20"/>
              </w:rPr>
            </w:pPr>
          </w:p>
        </w:tc>
      </w:tr>
      <w:tr w:rsidR="005E7259" w:rsidRPr="00F536D3" w:rsidTr="005B1165">
        <w:trPr>
          <w:gridAfter w:val="1"/>
          <w:wAfter w:w="12" w:type="dxa"/>
          <w:cantSplit/>
        </w:trPr>
        <w:tc>
          <w:tcPr>
            <w:tcW w:w="4698" w:type="dxa"/>
          </w:tcPr>
          <w:p w:rsidR="005E7259" w:rsidRPr="005B1165" w:rsidRDefault="005E7259" w:rsidP="005B1165">
            <w:pPr>
              <w:pStyle w:val="Default"/>
              <w:rPr>
                <w:sz w:val="23"/>
                <w:szCs w:val="23"/>
              </w:rPr>
            </w:pPr>
            <w:r w:rsidRPr="005B1165">
              <w:rPr>
                <w:b/>
              </w:rPr>
              <w:t xml:space="preserve">3108.4.18 </w:t>
            </w:r>
            <w:r>
              <w:t xml:space="preserve">Use counterexamples, when appropriate, to disprove a statement. </w:t>
            </w:r>
          </w:p>
        </w:tc>
        <w:tc>
          <w:tcPr>
            <w:tcW w:w="4698" w:type="dxa"/>
          </w:tcPr>
          <w:p w:rsidR="005E7259" w:rsidRPr="00155EC4" w:rsidRDefault="005E7259" w:rsidP="00B15218">
            <w:pPr>
              <w:rPr>
                <w:rFonts w:cs="Arial"/>
                <w:sz w:val="20"/>
              </w:rPr>
            </w:pPr>
          </w:p>
        </w:tc>
        <w:tc>
          <w:tcPr>
            <w:tcW w:w="4694" w:type="dxa"/>
          </w:tcPr>
          <w:p w:rsidR="005E7259" w:rsidRPr="005B1165" w:rsidRDefault="005E7259" w:rsidP="005B1165">
            <w:pPr>
              <w:shd w:val="clear" w:color="auto" w:fill="FFFFFF"/>
              <w:tabs>
                <w:tab w:val="num" w:pos="720"/>
              </w:tabs>
              <w:spacing w:before="100" w:beforeAutospacing="1" w:after="150" w:line="240" w:lineRule="atLeast"/>
              <w:ind w:right="195" w:hanging="360"/>
              <w:rPr>
                <w:rFonts w:ascii="Helvetica" w:hAnsi="Helvetica"/>
                <w:color w:val="8A2003"/>
                <w:sz w:val="20"/>
              </w:rPr>
            </w:pPr>
          </w:p>
        </w:tc>
      </w:tr>
      <w:tr w:rsidR="005E7259" w:rsidRPr="00F536D3" w:rsidTr="005B1165">
        <w:trPr>
          <w:gridAfter w:val="1"/>
          <w:wAfter w:w="12" w:type="dxa"/>
          <w:cantSplit/>
        </w:trPr>
        <w:tc>
          <w:tcPr>
            <w:tcW w:w="4698" w:type="dxa"/>
          </w:tcPr>
          <w:p w:rsidR="005E7259" w:rsidRPr="005B1165" w:rsidRDefault="005E7259" w:rsidP="005B1165">
            <w:pPr>
              <w:pStyle w:val="Default"/>
              <w:rPr>
                <w:sz w:val="23"/>
                <w:szCs w:val="23"/>
              </w:rPr>
            </w:pPr>
            <w:r w:rsidRPr="005B1165">
              <w:rPr>
                <w:b/>
              </w:rPr>
              <w:t>3108.1.6</w:t>
            </w:r>
            <w:r>
              <w:t xml:space="preserve"> Use inductive reasoning to write conjectures and/or conditional statements. </w:t>
            </w:r>
          </w:p>
        </w:tc>
        <w:tc>
          <w:tcPr>
            <w:tcW w:w="4698" w:type="dxa"/>
          </w:tcPr>
          <w:p w:rsidR="005E7259" w:rsidRPr="00155EC4" w:rsidRDefault="005E7259" w:rsidP="00B15218">
            <w:pPr>
              <w:rPr>
                <w:rFonts w:cs="Arial"/>
                <w:sz w:val="20"/>
              </w:rPr>
            </w:pPr>
          </w:p>
        </w:tc>
        <w:tc>
          <w:tcPr>
            <w:tcW w:w="4694" w:type="dxa"/>
          </w:tcPr>
          <w:p w:rsidR="005E7259" w:rsidRPr="005B1165" w:rsidRDefault="005E7259" w:rsidP="005B1165">
            <w:pPr>
              <w:shd w:val="clear" w:color="auto" w:fill="FFFFFF"/>
              <w:tabs>
                <w:tab w:val="num" w:pos="720"/>
              </w:tabs>
              <w:spacing w:before="100" w:beforeAutospacing="1" w:after="150" w:line="240" w:lineRule="atLeast"/>
              <w:ind w:right="195" w:hanging="360"/>
              <w:rPr>
                <w:rFonts w:ascii="Helvetica" w:hAnsi="Helvetica"/>
                <w:color w:val="8A2003"/>
                <w:sz w:val="20"/>
              </w:rPr>
            </w:pPr>
          </w:p>
        </w:tc>
      </w:tr>
    </w:tbl>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Pr="008419B9" w:rsidRDefault="005E7259" w:rsidP="00F536D3">
      <w:pPr>
        <w:rPr>
          <w:rFonts w:cs="Arial"/>
          <w:b/>
          <w:sz w:val="24"/>
          <w:szCs w:val="24"/>
        </w:rPr>
      </w:pPr>
      <w:r w:rsidRPr="008419B9">
        <w:rPr>
          <w:rFonts w:cs="Arial"/>
          <w:b/>
          <w:sz w:val="24"/>
          <w:szCs w:val="24"/>
        </w:rPr>
        <w:t>Unit 3 &amp; Unit 4</w:t>
      </w:r>
    </w:p>
    <w:p w:rsidR="005E7259" w:rsidRDefault="005E7259" w:rsidP="00F536D3">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5E7259" w:rsidRPr="00101B50" w:rsidTr="00B15218">
        <w:trPr>
          <w:cantSplit/>
          <w:tblHeader/>
        </w:trPr>
        <w:tc>
          <w:tcPr>
            <w:tcW w:w="4698" w:type="dxa"/>
            <w:tcBorders>
              <w:top w:val="nil"/>
              <w:left w:val="nil"/>
              <w:right w:val="nil"/>
            </w:tcBorders>
          </w:tcPr>
          <w:p w:rsidR="005E7259" w:rsidRPr="00155EC4" w:rsidRDefault="005E7259" w:rsidP="00B15218">
            <w:pPr>
              <w:rPr>
                <w:rFonts w:cs="Arial"/>
                <w:b/>
                <w:i/>
                <w:sz w:val="20"/>
              </w:rPr>
            </w:pPr>
            <w:smartTag w:uri="urn:schemas-microsoft-com:office:smarttags" w:element="place">
              <w:r w:rsidRPr="00155EC4">
                <w:rPr>
                  <w:rFonts w:cs="Arial"/>
                  <w:b/>
                  <w:i/>
                  <w:sz w:val="20"/>
                </w:rPr>
                <w:t>Tennessee</w:t>
              </w:r>
            </w:smartTag>
            <w:r w:rsidRPr="00155EC4">
              <w:rPr>
                <w:rFonts w:cs="Arial"/>
                <w:b/>
                <w:i/>
                <w:sz w:val="20"/>
              </w:rPr>
              <w:t xml:space="preserve"> Standards</w:t>
            </w:r>
          </w:p>
        </w:tc>
        <w:tc>
          <w:tcPr>
            <w:tcW w:w="4698" w:type="dxa"/>
            <w:tcBorders>
              <w:top w:val="nil"/>
              <w:left w:val="nil"/>
              <w:right w:val="nil"/>
            </w:tcBorders>
          </w:tcPr>
          <w:p w:rsidR="005E7259" w:rsidRPr="00155EC4" w:rsidRDefault="005E7259" w:rsidP="00B15218">
            <w:pPr>
              <w:spacing w:after="100"/>
              <w:rPr>
                <w:b/>
                <w:bCs/>
              </w:rPr>
            </w:pPr>
            <w:r w:rsidRPr="00155EC4">
              <w:rPr>
                <w:b/>
                <w:bCs/>
              </w:rPr>
              <w:t>ACT Standards</w:t>
            </w:r>
          </w:p>
        </w:tc>
        <w:tc>
          <w:tcPr>
            <w:tcW w:w="4706" w:type="dxa"/>
            <w:gridSpan w:val="2"/>
            <w:tcBorders>
              <w:top w:val="nil"/>
              <w:left w:val="nil"/>
              <w:right w:val="nil"/>
            </w:tcBorders>
          </w:tcPr>
          <w:p w:rsidR="005E7259" w:rsidRPr="00155EC4" w:rsidRDefault="005E7259" w:rsidP="00B15218">
            <w:pPr>
              <w:rPr>
                <w:rFonts w:cs="Arial"/>
                <w:b/>
                <w:bCs/>
              </w:rPr>
            </w:pPr>
            <w:r w:rsidRPr="00155EC4">
              <w:rPr>
                <w:rFonts w:cs="Arial"/>
                <w:b/>
                <w:bCs/>
              </w:rPr>
              <w:t>Common Core Standards</w:t>
            </w:r>
          </w:p>
          <w:p w:rsidR="005E7259" w:rsidRPr="00155EC4" w:rsidRDefault="005E7259" w:rsidP="00B15218">
            <w:pPr>
              <w:rPr>
                <w:rFonts w:cs="Arial"/>
                <w:b/>
                <w:bCs/>
              </w:rPr>
            </w:pP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4D640A">
              <w:rPr>
                <w:b/>
                <w:sz w:val="23"/>
                <w:szCs w:val="23"/>
              </w:rPr>
              <w:t>3108.3.1</w:t>
            </w:r>
            <w:r>
              <w:rPr>
                <w:sz w:val="23"/>
                <w:szCs w:val="23"/>
              </w:rPr>
              <w:t xml:space="preserve"> Prove two lines are parallel, perpendicular, or oblique using coordinate geometry. </w:t>
            </w:r>
          </w:p>
        </w:tc>
        <w:tc>
          <w:tcPr>
            <w:tcW w:w="4698" w:type="dxa"/>
          </w:tcPr>
          <w:p w:rsidR="005E7259" w:rsidRPr="002A28D5" w:rsidRDefault="005E7259" w:rsidP="00B15218">
            <w:pPr>
              <w:rPr>
                <w:rFonts w:ascii="Times New Roman" w:hAnsi="Times New Roman"/>
                <w:sz w:val="24"/>
                <w:szCs w:val="24"/>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4D640A">
              <w:rPr>
                <w:b/>
                <w:sz w:val="23"/>
                <w:szCs w:val="23"/>
              </w:rPr>
              <w:t>3108.3.2</w:t>
            </w:r>
            <w:r>
              <w:rPr>
                <w:sz w:val="23"/>
                <w:szCs w:val="23"/>
              </w:rPr>
              <w:t xml:space="preserve"> Connect coordinate geometry to geometric figures in the plane (e.g. midpoints, distance formula, slope, and polygons). </w:t>
            </w:r>
          </w:p>
        </w:tc>
        <w:tc>
          <w:tcPr>
            <w:tcW w:w="4698" w:type="dxa"/>
          </w:tcPr>
          <w:p w:rsidR="005E7259" w:rsidRPr="00155EC4" w:rsidRDefault="005E7259" w:rsidP="00B15218">
            <w:pPr>
              <w:autoSpaceDE w:val="0"/>
              <w:autoSpaceDN w:val="0"/>
              <w:adjustRightInd w:val="0"/>
              <w:rPr>
                <w:rFonts w:ascii="ZapfDingbats" w:hAnsi="ZapfDingbats" w:cs="ZapfDingbats"/>
                <w:b/>
                <w:color w:val="231F20"/>
                <w:sz w:val="28"/>
                <w:szCs w:val="28"/>
              </w:rPr>
            </w:pPr>
          </w:p>
        </w:tc>
        <w:tc>
          <w:tcPr>
            <w:tcW w:w="4694" w:type="dxa"/>
          </w:tcPr>
          <w:p w:rsidR="005E7259" w:rsidRDefault="005E7259" w:rsidP="00B15218">
            <w:pPr>
              <w:rPr>
                <w:rFonts w:ascii="Times New Roman" w:hAnsi="Times New Roman"/>
                <w:sz w:val="23"/>
                <w:szCs w:val="23"/>
              </w:rPr>
            </w:pPr>
            <w:r w:rsidRPr="00107A49">
              <w:rPr>
                <w:rFonts w:ascii="Times New Roman" w:hAnsi="Times New Roman"/>
                <w:b/>
                <w:sz w:val="23"/>
                <w:szCs w:val="23"/>
              </w:rPr>
              <w:t>Geometry,</w:t>
            </w:r>
            <w:r>
              <w:rPr>
                <w:rFonts w:ascii="Times New Roman" w:hAnsi="Times New Roman"/>
                <w:b/>
                <w:sz w:val="23"/>
                <w:szCs w:val="23"/>
              </w:rPr>
              <w:t xml:space="preserve"> Expressing Geometric with Equations: </w:t>
            </w:r>
            <w:r>
              <w:rPr>
                <w:rFonts w:ascii="Times New Roman" w:hAnsi="Times New Roman"/>
                <w:sz w:val="23"/>
                <w:szCs w:val="23"/>
              </w:rPr>
              <w:t>4) Use coordinates to prove simple geometric theorems algebraically.</w:t>
            </w:r>
          </w:p>
          <w:p w:rsidR="005E7259" w:rsidRPr="00155EC4" w:rsidRDefault="005E7259" w:rsidP="00B15218">
            <w:pPr>
              <w:rPr>
                <w:rFonts w:cs="Arial"/>
                <w:sz w:val="20"/>
              </w:rPr>
            </w:pPr>
            <w:r>
              <w:rPr>
                <w:rFonts w:ascii="Times New Roman" w:hAnsi="Times New Roman"/>
                <w:sz w:val="23"/>
                <w:szCs w:val="23"/>
              </w:rPr>
              <w:t>5) Prove the slope criteria for parallel and perpendicular lines and use them to solve geometric problems (for example, find the equation of a line parallel or perpendicular to a given line that passes through a given point).</w:t>
            </w:r>
          </w:p>
        </w:tc>
      </w:tr>
      <w:tr w:rsidR="005E7259" w:rsidRPr="00F536D3" w:rsidTr="00B15218">
        <w:trPr>
          <w:gridAfter w:val="1"/>
          <w:wAfter w:w="12" w:type="dxa"/>
          <w:cantSplit/>
        </w:trPr>
        <w:tc>
          <w:tcPr>
            <w:tcW w:w="4698" w:type="dxa"/>
          </w:tcPr>
          <w:p w:rsidR="005E7259" w:rsidRPr="002A28D5" w:rsidRDefault="005E7259" w:rsidP="002A28D5">
            <w:pPr>
              <w:pStyle w:val="Default"/>
              <w:rPr>
                <w:sz w:val="23"/>
                <w:szCs w:val="23"/>
              </w:rPr>
            </w:pPr>
            <w:r w:rsidRPr="004D640A">
              <w:rPr>
                <w:b/>
              </w:rPr>
              <w:t>3108.4.7</w:t>
            </w:r>
            <w:r>
              <w:t xml:space="preserve"> Identify perpendicular planes, parallel planes, a line parallel to a plane, skew lines, and a line perpendicular to a plane.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4D640A">
              <w:rPr>
                <w:b/>
                <w:sz w:val="23"/>
                <w:szCs w:val="23"/>
              </w:rPr>
              <w:t>3108.4.8</w:t>
            </w:r>
            <w:r>
              <w:rPr>
                <w:sz w:val="23"/>
                <w:szCs w:val="23"/>
              </w:rPr>
              <w:t xml:space="preserve"> Apply properties and theorems about angles associated with parallel and perpendicular lines to solve problems. </w:t>
            </w:r>
          </w:p>
        </w:tc>
        <w:tc>
          <w:tcPr>
            <w:tcW w:w="4698" w:type="dxa"/>
          </w:tcPr>
          <w:p w:rsidR="005E7259" w:rsidRPr="00155EC4" w:rsidRDefault="005E7259" w:rsidP="00B15218">
            <w:pPr>
              <w:rPr>
                <w:rFonts w:cs="Arial"/>
                <w:sz w:val="20"/>
              </w:rPr>
            </w:pPr>
            <w:r w:rsidRPr="008035FE">
              <w:rPr>
                <w:rFonts w:ascii="Times New Roman" w:hAnsi="Times New Roman"/>
                <w:b/>
                <w:sz w:val="23"/>
                <w:szCs w:val="23"/>
              </w:rPr>
              <w:t>Properties of Plane Figures, 16-19</w:t>
            </w:r>
            <w:r>
              <w:rPr>
                <w:rFonts w:ascii="Times New Roman" w:hAnsi="Times New Roman"/>
                <w:sz w:val="23"/>
                <w:szCs w:val="23"/>
              </w:rPr>
              <w:t>: Exhibit some knowledge of the angles associated with parallel lines.</w:t>
            </w: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4D640A">
              <w:rPr>
                <w:b/>
                <w:sz w:val="23"/>
                <w:szCs w:val="23"/>
              </w:rPr>
              <w:t>3108.4.21</w:t>
            </w:r>
            <w:r>
              <w:rPr>
                <w:sz w:val="23"/>
                <w:szCs w:val="23"/>
              </w:rPr>
              <w:t xml:space="preserve"> Use properties of and theorems about parallel lines, perpendicular lines, and angles to prove basic theorems in Euclidean geometry (e.g., two lines parallel to a third line are parallel to each other, the perpendicular bisectors of line segments are the set of all points equidistant from the endpoints, and two lines are parallel when the alternate interior angles they make with a transversal are congruent). </w:t>
            </w:r>
          </w:p>
        </w:tc>
        <w:tc>
          <w:tcPr>
            <w:tcW w:w="4698" w:type="dxa"/>
          </w:tcPr>
          <w:p w:rsidR="005E7259" w:rsidRPr="008035FE" w:rsidRDefault="005E7259" w:rsidP="00B15218">
            <w:pPr>
              <w:rPr>
                <w:rFonts w:cs="Arial"/>
                <w:sz w:val="23"/>
                <w:szCs w:val="23"/>
              </w:rPr>
            </w:pPr>
            <w:r w:rsidRPr="008035FE">
              <w:rPr>
                <w:rFonts w:ascii="Times New Roman" w:hAnsi="Times New Roman"/>
                <w:b/>
                <w:sz w:val="23"/>
                <w:szCs w:val="23"/>
              </w:rPr>
              <w:t>Properties of Plane Figures, 20-23</w:t>
            </w:r>
            <w:r w:rsidRPr="008035FE">
              <w:rPr>
                <w:rFonts w:ascii="Times New Roman" w:hAnsi="Times New Roman"/>
                <w:sz w:val="23"/>
                <w:szCs w:val="23"/>
              </w:rPr>
              <w:t>: find the measure of an angle using properties of parallel lines; Exhibit knowledge of basic angle properties (e.g. 90, 180, 360)</w:t>
            </w: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4D18EB">
            <w:pPr>
              <w:pStyle w:val="Default"/>
              <w:rPr>
                <w:sz w:val="23"/>
                <w:szCs w:val="23"/>
              </w:rPr>
            </w:pPr>
            <w:r w:rsidRPr="004D640A">
              <w:rPr>
                <w:b/>
              </w:rPr>
              <w:t>3108.4.22</w:t>
            </w:r>
            <w:r>
              <w:t xml:space="preserve"> Perform basic geometric constructions using a straight edge and a compass, paper folding, graphing calculator programs, and computer software packages (i.e., bisect and trisect segments, congruent angles, congruent segments, a line parallel to a given line through a point not on the line, angle bisector, and perpendicular bisector).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4D18EB">
            <w:pPr>
              <w:pStyle w:val="Default"/>
              <w:rPr>
                <w:sz w:val="23"/>
                <w:szCs w:val="23"/>
              </w:rPr>
            </w:pPr>
            <w:r w:rsidRPr="004D640A">
              <w:rPr>
                <w:b/>
              </w:rPr>
              <w:t>3108.4.1</w:t>
            </w:r>
            <w:r>
              <w:t xml:space="preserve"> Recognize that there are geometries, other than Euclidean geometry, in which the parallel postulate is not true and discuss unique properties of each.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4D18EB">
            <w:pPr>
              <w:pStyle w:val="Default"/>
              <w:rPr>
                <w:sz w:val="23"/>
                <w:szCs w:val="23"/>
              </w:rPr>
            </w:pPr>
            <w:r w:rsidRPr="004D640A">
              <w:rPr>
                <w:b/>
              </w:rPr>
              <w:t>3108.4.10</w:t>
            </w:r>
            <w:r>
              <w:t xml:space="preserve"> Identify and apply properties and relationships of special figures (e.g., isosceles and equilateral triangles, family of quadrilaterals, polygons, and solids).</w:t>
            </w:r>
          </w:p>
        </w:tc>
        <w:tc>
          <w:tcPr>
            <w:tcW w:w="4698" w:type="dxa"/>
          </w:tcPr>
          <w:p w:rsidR="005E7259" w:rsidRPr="008035FE" w:rsidRDefault="005E7259" w:rsidP="00B15218">
            <w:pPr>
              <w:rPr>
                <w:rFonts w:ascii="Times New Roman" w:hAnsi="Times New Roman"/>
                <w:sz w:val="23"/>
                <w:szCs w:val="23"/>
              </w:rPr>
            </w:pPr>
            <w:r w:rsidRPr="008035FE">
              <w:rPr>
                <w:rFonts w:ascii="Times New Roman" w:hAnsi="Times New Roman"/>
                <w:b/>
                <w:sz w:val="23"/>
                <w:szCs w:val="23"/>
              </w:rPr>
              <w:t>Properties of Plane Figures, 24-27</w:t>
            </w:r>
            <w:r w:rsidRPr="008035FE">
              <w:rPr>
                <w:rFonts w:ascii="Times New Roman" w:hAnsi="Times New Roman"/>
                <w:sz w:val="23"/>
                <w:szCs w:val="23"/>
              </w:rPr>
              <w:t>: Use properties of isosceles triangles</w:t>
            </w: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4D18EB">
            <w:pPr>
              <w:pStyle w:val="Default"/>
              <w:rPr>
                <w:sz w:val="23"/>
                <w:szCs w:val="23"/>
              </w:rPr>
            </w:pPr>
            <w:r w:rsidRPr="004D640A">
              <w:rPr>
                <w:b/>
              </w:rPr>
              <w:t>3108.4.11</w:t>
            </w:r>
            <w:r>
              <w:t xml:space="preserve"> Use the triangle inequality theorems (e.g., Exterior Angle Inequality Theorem, Hinge Theorem, SSS Inequality Theorem, Triangle Inequality Theorem) to solve problems.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4D18EB">
            <w:pPr>
              <w:pStyle w:val="Default"/>
              <w:rPr>
                <w:sz w:val="23"/>
                <w:szCs w:val="23"/>
              </w:rPr>
            </w:pPr>
            <w:r w:rsidRPr="004D640A">
              <w:rPr>
                <w:b/>
              </w:rPr>
              <w:t>3108.4.22</w:t>
            </w:r>
            <w:r>
              <w:t xml:space="preserve"> Perform basic geometric constructions using a straight edge and a compass, paper folding, graphing calculator programs, and computer software packages (i.e., bisect and trisect segments, congruent angles, congruent segments, a line parallel to a given line through a point not on the line, angle bisector, and perpendicular bisector).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numPr>
                <w:ilvl w:val="0"/>
                <w:numId w:val="1"/>
              </w:numPr>
              <w:shd w:val="clear" w:color="auto" w:fill="FFFFFF"/>
              <w:spacing w:before="100" w:beforeAutospacing="1" w:after="150" w:line="240" w:lineRule="atLeast"/>
              <w:ind w:left="0" w:right="195"/>
              <w:rPr>
                <w:rFonts w:cs="Arial"/>
                <w:sz w:val="20"/>
              </w:rPr>
            </w:pPr>
            <w:r w:rsidRPr="00155EC4">
              <w:rPr>
                <w:rFonts w:ascii="Helvetica" w:hAnsi="Helvetica"/>
                <w:color w:val="3B3B3A"/>
                <w:sz w:val="20"/>
              </w:rPr>
              <w:t xml:space="preserve"> </w:t>
            </w:r>
          </w:p>
        </w:tc>
      </w:tr>
      <w:tr w:rsidR="005E7259" w:rsidRPr="00F536D3" w:rsidTr="00B15218">
        <w:trPr>
          <w:gridAfter w:val="1"/>
          <w:wAfter w:w="12" w:type="dxa"/>
          <w:cantSplit/>
        </w:trPr>
        <w:tc>
          <w:tcPr>
            <w:tcW w:w="4698" w:type="dxa"/>
          </w:tcPr>
          <w:p w:rsidR="005E7259" w:rsidRPr="004D18EB" w:rsidRDefault="005E7259" w:rsidP="004D18EB">
            <w:pPr>
              <w:pStyle w:val="Default"/>
              <w:rPr>
                <w:sz w:val="23"/>
                <w:szCs w:val="23"/>
              </w:rPr>
            </w:pPr>
            <w:r w:rsidRPr="004D18EB">
              <w:rPr>
                <w:b/>
              </w:rPr>
              <w:t>3108.4.35</w:t>
            </w:r>
            <w:r>
              <w:t xml:space="preserve"> Prove that two triangles are congruent by applying the SSS, SAS, ASA, AAS, and HL congruence statements.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numPr>
                <w:ilvl w:val="0"/>
                <w:numId w:val="1"/>
              </w:numPr>
              <w:shd w:val="clear" w:color="auto" w:fill="FFFFFF"/>
              <w:spacing w:before="100" w:beforeAutospacing="1" w:after="150" w:line="240" w:lineRule="atLeast"/>
              <w:ind w:left="0" w:right="195"/>
              <w:rPr>
                <w:rFonts w:ascii="Helvetica" w:hAnsi="Helvetica"/>
                <w:color w:val="8A2003"/>
                <w:sz w:val="20"/>
              </w:rPr>
            </w:pPr>
          </w:p>
        </w:tc>
      </w:tr>
      <w:tr w:rsidR="005E7259" w:rsidRPr="00101B50" w:rsidTr="00B15218">
        <w:trPr>
          <w:gridAfter w:val="1"/>
          <w:wAfter w:w="12" w:type="dxa"/>
          <w:cantSplit/>
        </w:trPr>
        <w:tc>
          <w:tcPr>
            <w:tcW w:w="4698" w:type="dxa"/>
          </w:tcPr>
          <w:p w:rsidR="005E7259" w:rsidRPr="005B1165" w:rsidRDefault="005E7259" w:rsidP="00B15218">
            <w:pPr>
              <w:pStyle w:val="Default"/>
              <w:rPr>
                <w:sz w:val="23"/>
                <w:szCs w:val="23"/>
              </w:rPr>
            </w:pPr>
            <w:r w:rsidRPr="004D18EB">
              <w:rPr>
                <w:b/>
                <w:sz w:val="23"/>
                <w:szCs w:val="23"/>
              </w:rPr>
              <w:t>3108.4.38</w:t>
            </w:r>
            <w:r>
              <w:rPr>
                <w:sz w:val="23"/>
                <w:szCs w:val="23"/>
              </w:rPr>
              <w:t xml:space="preserve"> Use the principle that corresponding parts of congruent triangles are congruent to solve problems. </w:t>
            </w:r>
          </w:p>
        </w:tc>
        <w:tc>
          <w:tcPr>
            <w:tcW w:w="4698" w:type="dxa"/>
          </w:tcPr>
          <w:p w:rsidR="005E7259" w:rsidRPr="005B1165" w:rsidRDefault="005E7259" w:rsidP="00B15218">
            <w:pPr>
              <w:rPr>
                <w:rFonts w:cs="Arial"/>
                <w:sz w:val="20"/>
              </w:rPr>
            </w:pPr>
          </w:p>
        </w:tc>
        <w:tc>
          <w:tcPr>
            <w:tcW w:w="4694" w:type="dxa"/>
          </w:tcPr>
          <w:p w:rsidR="005E7259" w:rsidRPr="005B1165" w:rsidRDefault="005E7259" w:rsidP="00B15218">
            <w:pPr>
              <w:shd w:val="clear" w:color="auto" w:fill="FFFFFF"/>
              <w:tabs>
                <w:tab w:val="num" w:pos="720"/>
              </w:tabs>
              <w:spacing w:before="100" w:beforeAutospacing="1" w:after="150" w:line="240" w:lineRule="atLeast"/>
              <w:ind w:right="195" w:hanging="360"/>
              <w:rPr>
                <w:rFonts w:ascii="Helvetica" w:hAnsi="Helvetica"/>
                <w:color w:val="8A2003"/>
                <w:sz w:val="20"/>
              </w:rPr>
            </w:pPr>
          </w:p>
        </w:tc>
      </w:tr>
    </w:tbl>
    <w:p w:rsidR="005E7259" w:rsidRDefault="005E7259" w:rsidP="00F536D3">
      <w:pPr>
        <w:rPr>
          <w:rFonts w:cs="Arial"/>
          <w:sz w:val="20"/>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Pr="008419B9" w:rsidRDefault="005E7259" w:rsidP="00F536D3">
      <w:pPr>
        <w:rPr>
          <w:rFonts w:cs="Arial"/>
          <w:b/>
          <w:sz w:val="24"/>
          <w:szCs w:val="24"/>
        </w:rPr>
      </w:pPr>
      <w:r w:rsidRPr="008419B9">
        <w:rPr>
          <w:rFonts w:cs="Arial"/>
          <w:b/>
          <w:sz w:val="24"/>
          <w:szCs w:val="24"/>
        </w:rPr>
        <w:t>Unit 5</w:t>
      </w:r>
    </w:p>
    <w:p w:rsidR="005E7259" w:rsidRDefault="005E7259" w:rsidP="00F536D3">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5E7259" w:rsidRPr="00101B50" w:rsidTr="00B15218">
        <w:trPr>
          <w:cantSplit/>
          <w:tblHeader/>
        </w:trPr>
        <w:tc>
          <w:tcPr>
            <w:tcW w:w="4698" w:type="dxa"/>
            <w:tcBorders>
              <w:top w:val="nil"/>
              <w:left w:val="nil"/>
              <w:right w:val="nil"/>
            </w:tcBorders>
          </w:tcPr>
          <w:p w:rsidR="005E7259" w:rsidRPr="00155EC4" w:rsidRDefault="005E7259" w:rsidP="00B15218">
            <w:pPr>
              <w:rPr>
                <w:rFonts w:cs="Arial"/>
                <w:b/>
                <w:i/>
                <w:sz w:val="20"/>
              </w:rPr>
            </w:pPr>
            <w:smartTag w:uri="urn:schemas-microsoft-com:office:smarttags" w:element="place">
              <w:r w:rsidRPr="00155EC4">
                <w:rPr>
                  <w:rFonts w:cs="Arial"/>
                  <w:b/>
                  <w:i/>
                  <w:sz w:val="20"/>
                </w:rPr>
                <w:t>Tennessee</w:t>
              </w:r>
            </w:smartTag>
            <w:r w:rsidRPr="00155EC4">
              <w:rPr>
                <w:rFonts w:cs="Arial"/>
                <w:b/>
                <w:i/>
                <w:sz w:val="20"/>
              </w:rPr>
              <w:t xml:space="preserve"> Standards</w:t>
            </w:r>
          </w:p>
        </w:tc>
        <w:tc>
          <w:tcPr>
            <w:tcW w:w="4698" w:type="dxa"/>
            <w:tcBorders>
              <w:top w:val="nil"/>
              <w:left w:val="nil"/>
              <w:right w:val="nil"/>
            </w:tcBorders>
          </w:tcPr>
          <w:p w:rsidR="005E7259" w:rsidRPr="00155EC4" w:rsidRDefault="005E7259" w:rsidP="00B15218">
            <w:pPr>
              <w:spacing w:after="100"/>
              <w:rPr>
                <w:b/>
                <w:bCs/>
              </w:rPr>
            </w:pPr>
            <w:r w:rsidRPr="00155EC4">
              <w:rPr>
                <w:b/>
                <w:bCs/>
              </w:rPr>
              <w:t>ACT Standards</w:t>
            </w:r>
          </w:p>
        </w:tc>
        <w:tc>
          <w:tcPr>
            <w:tcW w:w="4706" w:type="dxa"/>
            <w:gridSpan w:val="2"/>
            <w:tcBorders>
              <w:top w:val="nil"/>
              <w:left w:val="nil"/>
              <w:right w:val="nil"/>
            </w:tcBorders>
          </w:tcPr>
          <w:p w:rsidR="005E7259" w:rsidRPr="00155EC4" w:rsidRDefault="005E7259" w:rsidP="00B15218">
            <w:pPr>
              <w:rPr>
                <w:rFonts w:cs="Arial"/>
                <w:b/>
                <w:bCs/>
              </w:rPr>
            </w:pPr>
            <w:r w:rsidRPr="00155EC4">
              <w:rPr>
                <w:rFonts w:cs="Arial"/>
                <w:b/>
                <w:bCs/>
              </w:rPr>
              <w:t>Common Core Standards</w:t>
            </w:r>
          </w:p>
          <w:p w:rsidR="005E7259" w:rsidRPr="00155EC4" w:rsidRDefault="005E7259" w:rsidP="00B15218">
            <w:pPr>
              <w:rPr>
                <w:rFonts w:cs="Arial"/>
                <w:b/>
                <w:bCs/>
              </w:rPr>
            </w:pP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562D5F">
              <w:rPr>
                <w:b/>
                <w:sz w:val="23"/>
                <w:szCs w:val="23"/>
              </w:rPr>
              <w:t>3108.4.14</w:t>
            </w:r>
            <w:r>
              <w:rPr>
                <w:sz w:val="23"/>
                <w:szCs w:val="23"/>
              </w:rPr>
              <w:t xml:space="preserve"> Identify and use medians, midsegments, altitudes, angle bisectors, and perpendicular bisectors of triangles to solve problems (e.g., find segment lengths, angle measures, points of concurrency). </w:t>
            </w:r>
          </w:p>
        </w:tc>
        <w:tc>
          <w:tcPr>
            <w:tcW w:w="4698" w:type="dxa"/>
          </w:tcPr>
          <w:p w:rsidR="005E7259" w:rsidRPr="00155EC4" w:rsidRDefault="005E7259" w:rsidP="00B15218">
            <w:pPr>
              <w:rPr>
                <w:rFonts w:cs="Arial"/>
                <w:sz w:val="28"/>
                <w:szCs w:val="28"/>
              </w:rPr>
            </w:pPr>
          </w:p>
        </w:tc>
        <w:tc>
          <w:tcPr>
            <w:tcW w:w="4694" w:type="dxa"/>
          </w:tcPr>
          <w:p w:rsidR="005E7259" w:rsidRDefault="005E7259" w:rsidP="00B15218">
            <w:pPr>
              <w:rPr>
                <w:rFonts w:ascii="Times New Roman" w:hAnsi="Times New Roman"/>
                <w:sz w:val="23"/>
                <w:szCs w:val="23"/>
              </w:rPr>
            </w:pPr>
            <w:r w:rsidRPr="009467AF">
              <w:rPr>
                <w:rFonts w:ascii="Times New Roman" w:hAnsi="Times New Roman"/>
                <w:b/>
                <w:sz w:val="23"/>
                <w:szCs w:val="23"/>
              </w:rPr>
              <w:t>Geometry, Congruence</w:t>
            </w:r>
            <w:r w:rsidRPr="009467AF">
              <w:rPr>
                <w:rFonts w:ascii="Times New Roman" w:hAnsi="Times New Roman"/>
                <w:sz w:val="23"/>
                <w:szCs w:val="23"/>
              </w:rPr>
              <w:t xml:space="preserve">: </w:t>
            </w:r>
            <w:r>
              <w:rPr>
                <w:rFonts w:ascii="Times New Roman" w:hAnsi="Times New Roman"/>
                <w:sz w:val="23"/>
                <w:szCs w:val="23"/>
              </w:rPr>
              <w:t xml:space="preserve">10) </w:t>
            </w:r>
            <w:r w:rsidRPr="009467AF">
              <w:rPr>
                <w:rFonts w:ascii="Times New Roman" w:hAnsi="Times New Roman"/>
                <w:sz w:val="23"/>
                <w:szCs w:val="23"/>
              </w:rPr>
              <w:t>Prove</w:t>
            </w:r>
            <w:r>
              <w:rPr>
                <w:rFonts w:ascii="Times New Roman" w:hAnsi="Times New Roman"/>
                <w:sz w:val="23"/>
                <w:szCs w:val="23"/>
              </w:rPr>
              <w:t xml:space="preserve"> theorems about triangles</w:t>
            </w:r>
            <w:r w:rsidRPr="009467AF">
              <w:rPr>
                <w:rFonts w:ascii="Times New Roman" w:hAnsi="Times New Roman"/>
                <w:sz w:val="23"/>
                <w:szCs w:val="23"/>
              </w:rPr>
              <w:t>.</w:t>
            </w:r>
          </w:p>
          <w:p w:rsidR="005E7259" w:rsidRDefault="005E7259" w:rsidP="00B15218">
            <w:pPr>
              <w:rPr>
                <w:rFonts w:ascii="Times New Roman" w:hAnsi="Times New Roman"/>
                <w:sz w:val="23"/>
                <w:szCs w:val="23"/>
              </w:rPr>
            </w:pPr>
          </w:p>
          <w:p w:rsidR="005E7259" w:rsidRPr="00155EC4" w:rsidRDefault="005E7259" w:rsidP="00B15218">
            <w:pPr>
              <w:rPr>
                <w:rFonts w:cs="Arial"/>
                <w:sz w:val="20"/>
              </w:rPr>
            </w:pPr>
            <w:r w:rsidRPr="009467AF">
              <w:rPr>
                <w:rFonts w:ascii="Times New Roman" w:hAnsi="Times New Roman"/>
                <w:b/>
                <w:sz w:val="23"/>
                <w:szCs w:val="23"/>
              </w:rPr>
              <w:t>Geometry, Congruence</w:t>
            </w:r>
            <w:r w:rsidRPr="009467AF">
              <w:rPr>
                <w:rFonts w:ascii="Times New Roman" w:hAnsi="Times New Roman"/>
                <w:sz w:val="23"/>
                <w:szCs w:val="23"/>
              </w:rPr>
              <w:t xml:space="preserve">: </w:t>
            </w:r>
            <w:r>
              <w:rPr>
                <w:rFonts w:ascii="Times New Roman" w:hAnsi="Times New Roman"/>
                <w:sz w:val="23"/>
                <w:szCs w:val="23"/>
              </w:rPr>
              <w:t>12) Make formal geometric constructions with a variety of tools and methods (compass and straight edge, string, reflective devices, paper folding, dynamic geometric software, etc.).</w:t>
            </w: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08415F">
              <w:rPr>
                <w:b/>
                <w:sz w:val="23"/>
                <w:szCs w:val="23"/>
              </w:rPr>
              <w:t>3108.4.11</w:t>
            </w:r>
            <w:r>
              <w:rPr>
                <w:sz w:val="23"/>
                <w:szCs w:val="23"/>
              </w:rPr>
              <w:t xml:space="preserve"> Use the triangle inequality theorems (e.g., Exterior Angle Inequality Theorem, Hinge Theorem, SSS Inequality Theorem, Triangle Inequality Theorem) to solve problems. </w:t>
            </w:r>
          </w:p>
        </w:tc>
        <w:tc>
          <w:tcPr>
            <w:tcW w:w="4698" w:type="dxa"/>
          </w:tcPr>
          <w:p w:rsidR="005E7259" w:rsidRPr="00155EC4" w:rsidRDefault="005E7259" w:rsidP="00B15218">
            <w:pPr>
              <w:autoSpaceDE w:val="0"/>
              <w:autoSpaceDN w:val="0"/>
              <w:adjustRightInd w:val="0"/>
              <w:rPr>
                <w:rFonts w:ascii="ZapfDingbats" w:hAnsi="ZapfDingbats" w:cs="ZapfDingbats"/>
                <w:b/>
                <w:color w:val="231F20"/>
                <w:sz w:val="28"/>
                <w:szCs w:val="28"/>
              </w:rPr>
            </w:pPr>
          </w:p>
        </w:tc>
        <w:tc>
          <w:tcPr>
            <w:tcW w:w="4694" w:type="dxa"/>
          </w:tcPr>
          <w:p w:rsidR="005E7259" w:rsidRPr="00155EC4" w:rsidRDefault="005E7259" w:rsidP="00B15218">
            <w:pPr>
              <w:rPr>
                <w:rFonts w:cs="Arial"/>
                <w:sz w:val="20"/>
              </w:rPr>
            </w:pPr>
          </w:p>
        </w:tc>
      </w:tr>
    </w:tbl>
    <w:p w:rsidR="005E7259" w:rsidRDefault="005E7259" w:rsidP="00F536D3">
      <w:pPr>
        <w:rPr>
          <w:rFonts w:cs="Arial"/>
          <w:sz w:val="20"/>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Default="005E7259" w:rsidP="00F536D3">
      <w:pPr>
        <w:rPr>
          <w:rFonts w:cs="Arial"/>
          <w:b/>
          <w:sz w:val="24"/>
          <w:szCs w:val="24"/>
        </w:rPr>
      </w:pPr>
    </w:p>
    <w:p w:rsidR="005E7259" w:rsidRPr="0070375D" w:rsidRDefault="005E7259" w:rsidP="00F536D3">
      <w:pPr>
        <w:rPr>
          <w:rFonts w:cs="Arial"/>
          <w:b/>
          <w:sz w:val="24"/>
          <w:szCs w:val="24"/>
        </w:rPr>
      </w:pPr>
      <w:r w:rsidRPr="0070375D">
        <w:rPr>
          <w:rFonts w:cs="Arial"/>
          <w:b/>
          <w:sz w:val="24"/>
          <w:szCs w:val="24"/>
        </w:rPr>
        <w:t>Unit 6 &amp; Unit 8</w:t>
      </w:r>
    </w:p>
    <w:p w:rsidR="005E7259" w:rsidRDefault="005E7259" w:rsidP="00F536D3">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5E7259" w:rsidRPr="00101B50" w:rsidTr="00B15218">
        <w:trPr>
          <w:cantSplit/>
          <w:tblHeader/>
        </w:trPr>
        <w:tc>
          <w:tcPr>
            <w:tcW w:w="4698" w:type="dxa"/>
            <w:tcBorders>
              <w:top w:val="nil"/>
              <w:left w:val="nil"/>
              <w:right w:val="nil"/>
            </w:tcBorders>
          </w:tcPr>
          <w:p w:rsidR="005E7259" w:rsidRPr="00155EC4" w:rsidRDefault="005E7259" w:rsidP="00B15218">
            <w:pPr>
              <w:rPr>
                <w:rFonts w:cs="Arial"/>
                <w:b/>
                <w:i/>
                <w:sz w:val="20"/>
              </w:rPr>
            </w:pPr>
            <w:smartTag w:uri="urn:schemas-microsoft-com:office:smarttags" w:element="place">
              <w:r w:rsidRPr="00155EC4">
                <w:rPr>
                  <w:rFonts w:cs="Arial"/>
                  <w:b/>
                  <w:i/>
                  <w:sz w:val="20"/>
                </w:rPr>
                <w:t>Tennessee</w:t>
              </w:r>
            </w:smartTag>
            <w:r w:rsidRPr="00155EC4">
              <w:rPr>
                <w:rFonts w:cs="Arial"/>
                <w:b/>
                <w:i/>
                <w:sz w:val="20"/>
              </w:rPr>
              <w:t xml:space="preserve"> Standards</w:t>
            </w:r>
          </w:p>
        </w:tc>
        <w:tc>
          <w:tcPr>
            <w:tcW w:w="4698" w:type="dxa"/>
            <w:tcBorders>
              <w:top w:val="nil"/>
              <w:left w:val="nil"/>
              <w:right w:val="nil"/>
            </w:tcBorders>
          </w:tcPr>
          <w:p w:rsidR="005E7259" w:rsidRPr="00155EC4" w:rsidRDefault="005E7259" w:rsidP="00B15218">
            <w:pPr>
              <w:spacing w:after="100"/>
              <w:rPr>
                <w:b/>
                <w:bCs/>
              </w:rPr>
            </w:pPr>
            <w:r w:rsidRPr="00155EC4">
              <w:rPr>
                <w:b/>
                <w:bCs/>
              </w:rPr>
              <w:t>ACT Standards</w:t>
            </w:r>
          </w:p>
        </w:tc>
        <w:tc>
          <w:tcPr>
            <w:tcW w:w="4706" w:type="dxa"/>
            <w:gridSpan w:val="2"/>
            <w:tcBorders>
              <w:top w:val="nil"/>
              <w:left w:val="nil"/>
              <w:right w:val="nil"/>
            </w:tcBorders>
          </w:tcPr>
          <w:p w:rsidR="005E7259" w:rsidRPr="00155EC4" w:rsidRDefault="005E7259" w:rsidP="00B15218">
            <w:pPr>
              <w:rPr>
                <w:rFonts w:cs="Arial"/>
                <w:b/>
                <w:bCs/>
              </w:rPr>
            </w:pPr>
            <w:r w:rsidRPr="00155EC4">
              <w:rPr>
                <w:rFonts w:cs="Arial"/>
                <w:b/>
                <w:bCs/>
              </w:rPr>
              <w:t>Common Core Standards</w:t>
            </w:r>
          </w:p>
          <w:p w:rsidR="005E7259" w:rsidRPr="00155EC4" w:rsidRDefault="005E7259" w:rsidP="00B15218">
            <w:pPr>
              <w:rPr>
                <w:rFonts w:cs="Arial"/>
                <w:b/>
                <w:bCs/>
              </w:rPr>
            </w:pPr>
          </w:p>
        </w:tc>
      </w:tr>
      <w:tr w:rsidR="005E7259" w:rsidRPr="00F536D3" w:rsidTr="00B15218">
        <w:trPr>
          <w:gridAfter w:val="1"/>
          <w:wAfter w:w="12" w:type="dxa"/>
          <w:cantSplit/>
        </w:trPr>
        <w:tc>
          <w:tcPr>
            <w:tcW w:w="4698" w:type="dxa"/>
          </w:tcPr>
          <w:p w:rsidR="005E7259" w:rsidRPr="00562D5F" w:rsidRDefault="005E7259" w:rsidP="00562D5F">
            <w:pPr>
              <w:pStyle w:val="Default"/>
              <w:rPr>
                <w:sz w:val="23"/>
                <w:szCs w:val="23"/>
              </w:rPr>
            </w:pPr>
            <w:r w:rsidRPr="0008415F">
              <w:rPr>
                <w:b/>
              </w:rPr>
              <w:t>3108.1.9</w:t>
            </w:r>
            <w:r>
              <w:t xml:space="preserve"> Expand analysis of units of measure to include area and volume. </w:t>
            </w:r>
          </w:p>
        </w:tc>
        <w:tc>
          <w:tcPr>
            <w:tcW w:w="4698" w:type="dxa"/>
          </w:tcPr>
          <w:p w:rsidR="005E7259" w:rsidRDefault="005E7259" w:rsidP="00B15218">
            <w:pPr>
              <w:rPr>
                <w:rFonts w:ascii="Times New Roman" w:hAnsi="Times New Roman"/>
                <w:sz w:val="23"/>
                <w:szCs w:val="23"/>
              </w:rPr>
            </w:pPr>
            <w:r w:rsidRPr="008035FE">
              <w:rPr>
                <w:rFonts w:ascii="Times New Roman" w:hAnsi="Times New Roman"/>
                <w:b/>
                <w:sz w:val="23"/>
                <w:szCs w:val="23"/>
              </w:rPr>
              <w:t>Measurement, 16-19</w:t>
            </w:r>
            <w:r>
              <w:rPr>
                <w:rFonts w:ascii="Times New Roman" w:hAnsi="Times New Roman"/>
                <w:sz w:val="23"/>
                <w:szCs w:val="23"/>
              </w:rPr>
              <w:t>: Compute the area of rectangles</w:t>
            </w:r>
            <w:r w:rsidRPr="008035FE">
              <w:rPr>
                <w:rFonts w:ascii="Times New Roman" w:hAnsi="Times New Roman"/>
                <w:sz w:val="23"/>
                <w:szCs w:val="23"/>
              </w:rPr>
              <w:t xml:space="preserve"> </w:t>
            </w:r>
            <w:r>
              <w:rPr>
                <w:rFonts w:ascii="Times New Roman" w:hAnsi="Times New Roman"/>
                <w:sz w:val="23"/>
                <w:szCs w:val="23"/>
              </w:rPr>
              <w:t>when whole number dimensions are given.</w:t>
            </w:r>
          </w:p>
          <w:p w:rsidR="005E7259" w:rsidRDefault="005E7259" w:rsidP="00B15218">
            <w:pPr>
              <w:rPr>
                <w:rFonts w:ascii="Times New Roman" w:hAnsi="Times New Roman"/>
                <w:sz w:val="23"/>
                <w:szCs w:val="23"/>
              </w:rPr>
            </w:pPr>
            <w:r w:rsidRPr="008035FE">
              <w:rPr>
                <w:rFonts w:ascii="Times New Roman" w:hAnsi="Times New Roman"/>
                <w:b/>
                <w:sz w:val="23"/>
                <w:szCs w:val="23"/>
              </w:rPr>
              <w:t xml:space="preserve">Measurement, </w:t>
            </w:r>
            <w:r>
              <w:rPr>
                <w:rFonts w:ascii="Times New Roman" w:hAnsi="Times New Roman"/>
                <w:b/>
                <w:sz w:val="23"/>
                <w:szCs w:val="23"/>
              </w:rPr>
              <w:t>20-23</w:t>
            </w:r>
            <w:r w:rsidRPr="008035FE">
              <w:rPr>
                <w:rFonts w:ascii="Times New Roman" w:hAnsi="Times New Roman"/>
                <w:sz w:val="23"/>
                <w:szCs w:val="23"/>
              </w:rPr>
              <w:t>: Compute the</w:t>
            </w:r>
            <w:r>
              <w:rPr>
                <w:rFonts w:ascii="Times New Roman" w:hAnsi="Times New Roman"/>
                <w:sz w:val="23"/>
                <w:szCs w:val="23"/>
              </w:rPr>
              <w:t xml:space="preserve"> area and</w:t>
            </w:r>
            <w:r w:rsidRPr="008035FE">
              <w:rPr>
                <w:rFonts w:ascii="Times New Roman" w:hAnsi="Times New Roman"/>
                <w:sz w:val="23"/>
                <w:szCs w:val="23"/>
              </w:rPr>
              <w:t xml:space="preserve"> perimeter of </w:t>
            </w:r>
            <w:r>
              <w:rPr>
                <w:rFonts w:ascii="Times New Roman" w:hAnsi="Times New Roman"/>
                <w:sz w:val="23"/>
                <w:szCs w:val="23"/>
              </w:rPr>
              <w:t>triangle and rectangles in simple problems</w:t>
            </w:r>
          </w:p>
          <w:p w:rsidR="005E7259" w:rsidRPr="00287629" w:rsidRDefault="005E7259" w:rsidP="00B15218">
            <w:pPr>
              <w:rPr>
                <w:rFonts w:ascii="Times New Roman" w:hAnsi="Times New Roman"/>
                <w:sz w:val="23"/>
                <w:szCs w:val="23"/>
              </w:rPr>
            </w:pPr>
            <w:r w:rsidRPr="008035FE">
              <w:rPr>
                <w:rFonts w:ascii="Times New Roman" w:hAnsi="Times New Roman"/>
                <w:b/>
                <w:sz w:val="23"/>
                <w:szCs w:val="23"/>
              </w:rPr>
              <w:t xml:space="preserve">Measurement, </w:t>
            </w:r>
            <w:r>
              <w:rPr>
                <w:rFonts w:ascii="Times New Roman" w:hAnsi="Times New Roman"/>
                <w:b/>
                <w:sz w:val="23"/>
                <w:szCs w:val="23"/>
              </w:rPr>
              <w:t>24-27</w:t>
            </w:r>
            <w:r w:rsidRPr="008035FE">
              <w:rPr>
                <w:rFonts w:ascii="Times New Roman" w:hAnsi="Times New Roman"/>
                <w:sz w:val="23"/>
                <w:szCs w:val="23"/>
              </w:rPr>
              <w:t xml:space="preserve">: Compute the </w:t>
            </w:r>
            <w:r>
              <w:rPr>
                <w:rFonts w:ascii="Times New Roman" w:hAnsi="Times New Roman"/>
                <w:sz w:val="23"/>
                <w:szCs w:val="23"/>
              </w:rPr>
              <w:t>area</w:t>
            </w:r>
            <w:r w:rsidRPr="008035FE">
              <w:rPr>
                <w:rFonts w:ascii="Times New Roman" w:hAnsi="Times New Roman"/>
                <w:sz w:val="23"/>
                <w:szCs w:val="23"/>
              </w:rPr>
              <w:t xml:space="preserve"> of </w:t>
            </w:r>
            <w:r>
              <w:rPr>
                <w:rFonts w:ascii="Times New Roman" w:hAnsi="Times New Roman"/>
                <w:sz w:val="23"/>
                <w:szCs w:val="23"/>
              </w:rPr>
              <w:t>triangle and rectangles when one or more additional simple steps are required</w:t>
            </w: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08415F">
              <w:rPr>
                <w:b/>
                <w:sz w:val="23"/>
                <w:szCs w:val="23"/>
              </w:rPr>
              <w:t>3108.3.2</w:t>
            </w:r>
            <w:r>
              <w:rPr>
                <w:sz w:val="23"/>
                <w:szCs w:val="23"/>
              </w:rPr>
              <w:t xml:space="preserve"> Connect coordinate geometry to geometric figures in the plane (e.g. midpoints, distance formula, slope, and polygons).</w:t>
            </w:r>
          </w:p>
        </w:tc>
        <w:tc>
          <w:tcPr>
            <w:tcW w:w="4698" w:type="dxa"/>
          </w:tcPr>
          <w:p w:rsidR="005E7259" w:rsidRPr="00155EC4" w:rsidRDefault="005E7259" w:rsidP="00B15218">
            <w:pPr>
              <w:rPr>
                <w:rFonts w:cs="Arial"/>
                <w:sz w:val="20"/>
              </w:rPr>
            </w:pPr>
          </w:p>
        </w:tc>
        <w:tc>
          <w:tcPr>
            <w:tcW w:w="4694" w:type="dxa"/>
          </w:tcPr>
          <w:p w:rsidR="005E7259" w:rsidRDefault="005E7259" w:rsidP="00815437">
            <w:pPr>
              <w:rPr>
                <w:rFonts w:ascii="Times New Roman" w:hAnsi="Times New Roman"/>
                <w:sz w:val="23"/>
                <w:szCs w:val="23"/>
              </w:rPr>
            </w:pPr>
            <w:r w:rsidRPr="00107A49">
              <w:rPr>
                <w:rFonts w:ascii="Times New Roman" w:hAnsi="Times New Roman"/>
                <w:b/>
                <w:sz w:val="23"/>
                <w:szCs w:val="23"/>
              </w:rPr>
              <w:t>Geometry,</w:t>
            </w:r>
            <w:r>
              <w:rPr>
                <w:rFonts w:ascii="Times New Roman" w:hAnsi="Times New Roman"/>
                <w:b/>
                <w:sz w:val="23"/>
                <w:szCs w:val="23"/>
              </w:rPr>
              <w:t xml:space="preserve"> Expressing Geometric with Equations: </w:t>
            </w:r>
            <w:r>
              <w:rPr>
                <w:rFonts w:ascii="Times New Roman" w:hAnsi="Times New Roman"/>
                <w:sz w:val="23"/>
                <w:szCs w:val="23"/>
              </w:rPr>
              <w:t>4) Use coordinates to prove simple geometric theorems algebraically.</w:t>
            </w:r>
          </w:p>
          <w:p w:rsidR="005E7259" w:rsidRPr="00815437" w:rsidRDefault="005E7259" w:rsidP="00815437">
            <w:pPr>
              <w:rPr>
                <w:rFonts w:ascii="Times New Roman" w:hAnsi="Times New Roman"/>
                <w:sz w:val="23"/>
                <w:szCs w:val="23"/>
              </w:rPr>
            </w:pPr>
            <w:r>
              <w:rPr>
                <w:rFonts w:ascii="Times New Roman" w:hAnsi="Times New Roman"/>
                <w:sz w:val="23"/>
                <w:szCs w:val="23"/>
              </w:rPr>
              <w:t>5) Prove the slope criteria for parallel and perpendicular lines and use them to solve geometric problems (for example, find the equation of a line parallel or perpendicular to a given line that passes through a given point).</w:t>
            </w: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08415F">
              <w:rPr>
                <w:b/>
                <w:sz w:val="23"/>
                <w:szCs w:val="23"/>
              </w:rPr>
              <w:t>3108.3.4</w:t>
            </w:r>
            <w:r>
              <w:rPr>
                <w:sz w:val="23"/>
                <w:szCs w:val="23"/>
              </w:rPr>
              <w:t xml:space="preserve"> Apply the midpoint and distance formulas to points and segments to find midpoints, distances, and missing information in two and three dimensions.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08415F">
              <w:rPr>
                <w:b/>
                <w:sz w:val="23"/>
                <w:szCs w:val="23"/>
              </w:rPr>
              <w:t>3108.4.9</w:t>
            </w:r>
            <w:r>
              <w:rPr>
                <w:sz w:val="23"/>
                <w:szCs w:val="23"/>
              </w:rPr>
              <w:t xml:space="preserve"> Classify triangles, quadrilaterals, and polygons (regular, non-regular, convex and concave) using their properties.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r w:rsidRPr="009467AF">
              <w:rPr>
                <w:rFonts w:ascii="Times New Roman" w:hAnsi="Times New Roman"/>
                <w:b/>
                <w:sz w:val="23"/>
                <w:szCs w:val="23"/>
              </w:rPr>
              <w:t>Geometry, Congruence</w:t>
            </w:r>
            <w:r>
              <w:rPr>
                <w:rFonts w:ascii="Times New Roman" w:hAnsi="Times New Roman"/>
                <w:sz w:val="23"/>
                <w:szCs w:val="23"/>
              </w:rPr>
              <w:t>: Prove theorems about parallelogram</w:t>
            </w:r>
            <w:r w:rsidRPr="009467AF">
              <w:rPr>
                <w:rFonts w:ascii="Times New Roman" w:hAnsi="Times New Roman"/>
                <w:sz w:val="23"/>
                <w:szCs w:val="23"/>
              </w:rPr>
              <w:t>s.</w:t>
            </w: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08415F">
              <w:rPr>
                <w:b/>
                <w:sz w:val="23"/>
                <w:szCs w:val="23"/>
              </w:rPr>
              <w:t>3108.4.19</w:t>
            </w:r>
            <w:r>
              <w:rPr>
                <w:sz w:val="23"/>
                <w:szCs w:val="23"/>
              </w:rPr>
              <w:t xml:space="preserve"> Use coordinate geometry to prove properties of plane figures.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r w:rsidRPr="009467AF">
              <w:rPr>
                <w:rFonts w:ascii="Times New Roman" w:hAnsi="Times New Roman"/>
                <w:b/>
                <w:sz w:val="23"/>
                <w:szCs w:val="23"/>
              </w:rPr>
              <w:t>Geometry, Congruence</w:t>
            </w:r>
            <w:r w:rsidRPr="009467AF">
              <w:rPr>
                <w:rFonts w:ascii="Times New Roman" w:hAnsi="Times New Roman"/>
                <w:sz w:val="23"/>
                <w:szCs w:val="23"/>
              </w:rPr>
              <w:t xml:space="preserve">: </w:t>
            </w:r>
            <w:r>
              <w:rPr>
                <w:rFonts w:ascii="Times New Roman" w:hAnsi="Times New Roman"/>
                <w:sz w:val="23"/>
                <w:szCs w:val="23"/>
              </w:rPr>
              <w:t xml:space="preserve">9) </w:t>
            </w:r>
            <w:r w:rsidRPr="009467AF">
              <w:rPr>
                <w:rFonts w:ascii="Times New Roman" w:hAnsi="Times New Roman"/>
                <w:sz w:val="23"/>
                <w:szCs w:val="23"/>
              </w:rPr>
              <w:t>Prove theorems about lines and angles.</w:t>
            </w: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08415F">
              <w:rPr>
                <w:b/>
                <w:sz w:val="23"/>
                <w:szCs w:val="23"/>
              </w:rPr>
              <w:t>3108.4.36</w:t>
            </w:r>
            <w:r>
              <w:rPr>
                <w:sz w:val="23"/>
                <w:szCs w:val="23"/>
              </w:rPr>
              <w:t xml:space="preserve"> Use several methods, including AA, SSS, and SAS, to prove that two triangles are similar.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r w:rsidRPr="009467AF">
              <w:rPr>
                <w:rFonts w:ascii="Times New Roman" w:hAnsi="Times New Roman"/>
                <w:b/>
                <w:sz w:val="23"/>
                <w:szCs w:val="23"/>
              </w:rPr>
              <w:t xml:space="preserve">Geometry, </w:t>
            </w:r>
            <w:r>
              <w:rPr>
                <w:rFonts w:ascii="Times New Roman" w:hAnsi="Times New Roman"/>
                <w:b/>
                <w:sz w:val="23"/>
                <w:szCs w:val="23"/>
              </w:rPr>
              <w:t>Similarity, Right Triangles, and Trig.</w:t>
            </w:r>
            <w:r>
              <w:rPr>
                <w:rFonts w:ascii="Times New Roman" w:hAnsi="Times New Roman"/>
                <w:sz w:val="23"/>
                <w:szCs w:val="23"/>
              </w:rPr>
              <w:t>: 4) Prove theorems about triangles.</w:t>
            </w: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08415F">
              <w:rPr>
                <w:b/>
                <w:sz w:val="23"/>
                <w:szCs w:val="23"/>
              </w:rPr>
              <w:t>3108.4.37</w:t>
            </w:r>
            <w:r>
              <w:rPr>
                <w:sz w:val="23"/>
                <w:szCs w:val="23"/>
              </w:rPr>
              <w:t xml:space="preserve"> Identify similar figures and use ratios and proportions to solve mathematical and real-world problems (e.g., Golden Ratio).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562D5F" w:rsidRDefault="005E7259" w:rsidP="00B15218">
            <w:pPr>
              <w:pStyle w:val="Default"/>
              <w:rPr>
                <w:sz w:val="23"/>
                <w:szCs w:val="23"/>
              </w:rPr>
            </w:pPr>
            <w:r w:rsidRPr="0008415F">
              <w:rPr>
                <w:b/>
                <w:sz w:val="23"/>
                <w:szCs w:val="23"/>
              </w:rPr>
              <w:t>3108.4.29</w:t>
            </w:r>
            <w:r>
              <w:rPr>
                <w:sz w:val="23"/>
                <w:szCs w:val="23"/>
              </w:rPr>
              <w:t xml:space="preserve"> Extend the effect of a scale factor k in similar objects to include the impact on volume calculations and transformations. </w:t>
            </w:r>
          </w:p>
        </w:tc>
        <w:tc>
          <w:tcPr>
            <w:tcW w:w="4698" w:type="dxa"/>
          </w:tcPr>
          <w:p w:rsidR="005E7259" w:rsidRPr="00155EC4" w:rsidRDefault="005E7259" w:rsidP="00B15218">
            <w:pPr>
              <w:rPr>
                <w:rFonts w:cs="Arial"/>
                <w:sz w:val="20"/>
              </w:rPr>
            </w:pPr>
            <w:r w:rsidRPr="008035FE">
              <w:rPr>
                <w:rFonts w:ascii="Times New Roman" w:hAnsi="Times New Roman"/>
                <w:b/>
                <w:sz w:val="23"/>
                <w:szCs w:val="23"/>
              </w:rPr>
              <w:t xml:space="preserve">Measurement, </w:t>
            </w:r>
            <w:r>
              <w:rPr>
                <w:rFonts w:ascii="Times New Roman" w:hAnsi="Times New Roman"/>
                <w:b/>
                <w:sz w:val="23"/>
                <w:szCs w:val="23"/>
              </w:rPr>
              <w:t>33-36</w:t>
            </w:r>
            <w:r>
              <w:rPr>
                <w:rFonts w:ascii="Times New Roman" w:hAnsi="Times New Roman"/>
                <w:sz w:val="23"/>
                <w:szCs w:val="23"/>
              </w:rPr>
              <w:t>: Use scale factor to determine the magnitude of a size change.</w:t>
            </w:r>
          </w:p>
        </w:tc>
        <w:tc>
          <w:tcPr>
            <w:tcW w:w="4694" w:type="dxa"/>
          </w:tcPr>
          <w:p w:rsidR="005E7259" w:rsidRPr="00155EC4" w:rsidRDefault="005E7259" w:rsidP="00B15218">
            <w:pPr>
              <w:rPr>
                <w:rFonts w:cs="Arial"/>
                <w:sz w:val="20"/>
              </w:rPr>
            </w:pPr>
          </w:p>
        </w:tc>
      </w:tr>
    </w:tbl>
    <w:p w:rsidR="005E7259" w:rsidRDefault="005E7259" w:rsidP="00F536D3">
      <w:pPr>
        <w:rPr>
          <w:rFonts w:cs="Arial"/>
          <w:sz w:val="20"/>
        </w:rPr>
      </w:pPr>
    </w:p>
    <w:p w:rsidR="005E7259" w:rsidRPr="0070375D" w:rsidRDefault="005E7259" w:rsidP="00F536D3">
      <w:pPr>
        <w:rPr>
          <w:rFonts w:cs="Arial"/>
          <w:b/>
          <w:sz w:val="24"/>
          <w:szCs w:val="24"/>
        </w:rPr>
      </w:pPr>
      <w:r w:rsidRPr="0070375D">
        <w:rPr>
          <w:rFonts w:cs="Arial"/>
          <w:b/>
          <w:sz w:val="24"/>
          <w:szCs w:val="24"/>
        </w:rPr>
        <w:t>Unit 9 &amp; Unit 10</w:t>
      </w:r>
    </w:p>
    <w:p w:rsidR="005E7259" w:rsidRDefault="005E7259" w:rsidP="00F536D3">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5E7259" w:rsidRPr="00101B50" w:rsidTr="00B15218">
        <w:trPr>
          <w:cantSplit/>
          <w:tblHeader/>
        </w:trPr>
        <w:tc>
          <w:tcPr>
            <w:tcW w:w="4698" w:type="dxa"/>
            <w:tcBorders>
              <w:top w:val="nil"/>
              <w:left w:val="nil"/>
              <w:right w:val="nil"/>
            </w:tcBorders>
          </w:tcPr>
          <w:p w:rsidR="005E7259" w:rsidRPr="00155EC4" w:rsidRDefault="005E7259" w:rsidP="00B15218">
            <w:pPr>
              <w:rPr>
                <w:rFonts w:cs="Arial"/>
                <w:b/>
                <w:i/>
                <w:sz w:val="20"/>
              </w:rPr>
            </w:pPr>
            <w:r w:rsidRPr="00155EC4">
              <w:rPr>
                <w:rFonts w:cs="Arial"/>
                <w:b/>
                <w:i/>
                <w:sz w:val="20"/>
              </w:rPr>
              <w:t>Tennessee Standards</w:t>
            </w:r>
          </w:p>
        </w:tc>
        <w:tc>
          <w:tcPr>
            <w:tcW w:w="4698" w:type="dxa"/>
            <w:tcBorders>
              <w:top w:val="nil"/>
              <w:left w:val="nil"/>
              <w:right w:val="nil"/>
            </w:tcBorders>
          </w:tcPr>
          <w:p w:rsidR="005E7259" w:rsidRPr="00155EC4" w:rsidRDefault="005E7259" w:rsidP="00B15218">
            <w:pPr>
              <w:spacing w:after="100"/>
              <w:rPr>
                <w:b/>
                <w:bCs/>
              </w:rPr>
            </w:pPr>
            <w:r w:rsidRPr="00155EC4">
              <w:rPr>
                <w:b/>
                <w:bCs/>
              </w:rPr>
              <w:t>ACT Standards</w:t>
            </w:r>
          </w:p>
        </w:tc>
        <w:tc>
          <w:tcPr>
            <w:tcW w:w="4706" w:type="dxa"/>
            <w:gridSpan w:val="2"/>
            <w:tcBorders>
              <w:top w:val="nil"/>
              <w:left w:val="nil"/>
              <w:right w:val="nil"/>
            </w:tcBorders>
          </w:tcPr>
          <w:p w:rsidR="005E7259" w:rsidRPr="00155EC4" w:rsidRDefault="005E7259" w:rsidP="00B15218">
            <w:pPr>
              <w:rPr>
                <w:rFonts w:cs="Arial"/>
                <w:b/>
                <w:bCs/>
              </w:rPr>
            </w:pPr>
            <w:r w:rsidRPr="00155EC4">
              <w:rPr>
                <w:rFonts w:cs="Arial"/>
                <w:b/>
                <w:bCs/>
              </w:rPr>
              <w:t>Common Core Standards</w:t>
            </w:r>
          </w:p>
          <w:p w:rsidR="005E7259" w:rsidRPr="00155EC4" w:rsidRDefault="005E7259" w:rsidP="00B15218">
            <w:pPr>
              <w:rPr>
                <w:rFonts w:cs="Arial"/>
                <w:b/>
                <w:bCs/>
              </w:rPr>
            </w:pP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08415F">
              <w:rPr>
                <w:b/>
                <w:sz w:val="23"/>
                <w:szCs w:val="23"/>
              </w:rPr>
              <w:t>3108.4.43</w:t>
            </w:r>
            <w:r>
              <w:rPr>
                <w:sz w:val="23"/>
                <w:szCs w:val="23"/>
              </w:rPr>
              <w:t xml:space="preserve"> Apply the Pythagorean Theorem and its converse to triangles to solve mathematical and contextual problems in two- or three-dimensional situations. </w:t>
            </w:r>
          </w:p>
        </w:tc>
        <w:tc>
          <w:tcPr>
            <w:tcW w:w="4698" w:type="dxa"/>
          </w:tcPr>
          <w:p w:rsidR="005E7259" w:rsidRPr="004768F1" w:rsidRDefault="005E7259" w:rsidP="00B15218">
            <w:pPr>
              <w:rPr>
                <w:rFonts w:ascii="Times New Roman" w:hAnsi="Times New Roman"/>
                <w:sz w:val="23"/>
                <w:szCs w:val="23"/>
              </w:rPr>
            </w:pPr>
            <w:r w:rsidRPr="004768F1">
              <w:rPr>
                <w:rFonts w:ascii="Times New Roman" w:hAnsi="Times New Roman"/>
                <w:sz w:val="23"/>
                <w:szCs w:val="23"/>
              </w:rPr>
              <w:t>Properties of Plane Figures, 24-27: Use the Pythagorean theorem</w:t>
            </w: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08415F">
              <w:rPr>
                <w:b/>
                <w:sz w:val="23"/>
                <w:szCs w:val="23"/>
              </w:rPr>
              <w:t>3108.4.44</w:t>
            </w:r>
            <w:r>
              <w:rPr>
                <w:sz w:val="23"/>
                <w:szCs w:val="23"/>
              </w:rPr>
              <w:t xml:space="preserve"> Identify and use Pythagorean triples in right triangles to find lengths of an unknown side in two- or three-dimensional situations. </w:t>
            </w:r>
          </w:p>
        </w:tc>
        <w:tc>
          <w:tcPr>
            <w:tcW w:w="4698" w:type="dxa"/>
          </w:tcPr>
          <w:p w:rsidR="005E7259" w:rsidRPr="004768F1" w:rsidRDefault="005E7259" w:rsidP="00B15218">
            <w:pPr>
              <w:rPr>
                <w:rFonts w:ascii="Times New Roman" w:hAnsi="Times New Roman"/>
                <w:sz w:val="23"/>
                <w:szCs w:val="23"/>
              </w:rPr>
            </w:pPr>
            <w:r w:rsidRPr="004768F1">
              <w:rPr>
                <w:rFonts w:ascii="Times New Roman" w:hAnsi="Times New Roman"/>
                <w:sz w:val="23"/>
                <w:szCs w:val="23"/>
              </w:rPr>
              <w:t>Properties of Plane Figures, 24-27: Recognize Pythagorean triples</w:t>
            </w: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08415F">
              <w:rPr>
                <w:b/>
                <w:sz w:val="23"/>
                <w:szCs w:val="23"/>
              </w:rPr>
              <w:t>3108.1.8</w:t>
            </w:r>
            <w:r>
              <w:rPr>
                <w:sz w:val="23"/>
                <w:szCs w:val="23"/>
              </w:rPr>
              <w:t xml:space="preserve"> Understand how the similarity of right triangles allows the trigonometric functions sine, cosine, and tangent to be defined as ratio of sides. </w:t>
            </w:r>
          </w:p>
        </w:tc>
        <w:tc>
          <w:tcPr>
            <w:tcW w:w="4698" w:type="dxa"/>
          </w:tcPr>
          <w:p w:rsidR="005E7259" w:rsidRPr="00155EC4" w:rsidRDefault="005E7259" w:rsidP="00B15218">
            <w:pPr>
              <w:rPr>
                <w:rFonts w:cs="Arial"/>
                <w:sz w:val="20"/>
              </w:rPr>
            </w:pPr>
          </w:p>
        </w:tc>
        <w:tc>
          <w:tcPr>
            <w:tcW w:w="4694" w:type="dxa"/>
          </w:tcPr>
          <w:p w:rsidR="005E7259" w:rsidRDefault="005E7259" w:rsidP="00B15218">
            <w:pPr>
              <w:rPr>
                <w:rFonts w:ascii="Times New Roman" w:hAnsi="Times New Roman"/>
                <w:sz w:val="23"/>
                <w:szCs w:val="23"/>
              </w:rPr>
            </w:pPr>
            <w:r w:rsidRPr="00107A49">
              <w:rPr>
                <w:rFonts w:ascii="Times New Roman" w:hAnsi="Times New Roman"/>
                <w:b/>
                <w:sz w:val="23"/>
                <w:szCs w:val="23"/>
              </w:rPr>
              <w:t xml:space="preserve">Geometry, Right Triangles and Trig: </w:t>
            </w:r>
            <w:r w:rsidRPr="00107A49">
              <w:rPr>
                <w:rFonts w:ascii="Times New Roman" w:hAnsi="Times New Roman"/>
                <w:sz w:val="23"/>
                <w:szCs w:val="23"/>
              </w:rPr>
              <w:t>6)  Understand that by similarity, side ratios in right triangles are properties of angles in the triangle, leading to definitions of trig. ratios for acute angles.</w:t>
            </w:r>
          </w:p>
          <w:p w:rsidR="005E7259" w:rsidRDefault="005E7259" w:rsidP="00B15218">
            <w:pPr>
              <w:rPr>
                <w:rFonts w:ascii="Times New Roman" w:hAnsi="Times New Roman"/>
                <w:sz w:val="23"/>
                <w:szCs w:val="23"/>
              </w:rPr>
            </w:pPr>
            <w:r>
              <w:rPr>
                <w:rFonts w:ascii="Times New Roman" w:hAnsi="Times New Roman"/>
                <w:sz w:val="23"/>
                <w:szCs w:val="23"/>
              </w:rPr>
              <w:t>7) Explain and use the relationship between the sine and cosine of complementary angles</w:t>
            </w:r>
          </w:p>
          <w:p w:rsidR="005E7259" w:rsidRPr="00107A49" w:rsidRDefault="005E7259" w:rsidP="00B15218">
            <w:pPr>
              <w:rPr>
                <w:rFonts w:ascii="Times New Roman" w:hAnsi="Times New Roman"/>
                <w:sz w:val="23"/>
                <w:szCs w:val="23"/>
              </w:rPr>
            </w:pPr>
            <w:r>
              <w:rPr>
                <w:rFonts w:ascii="Times New Roman" w:hAnsi="Times New Roman"/>
                <w:sz w:val="23"/>
                <w:szCs w:val="23"/>
              </w:rPr>
              <w:t>8) Use trig ratios and the Pythagorean theorem to solve right triangles in applies problems.</w:t>
            </w: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08415F">
              <w:rPr>
                <w:b/>
                <w:sz w:val="23"/>
                <w:szCs w:val="23"/>
              </w:rPr>
              <w:t>3108.2.3</w:t>
            </w:r>
            <w:r>
              <w:rPr>
                <w:sz w:val="23"/>
                <w:szCs w:val="23"/>
              </w:rPr>
              <w:t xml:space="preserve"> Recognize and apply real number properties to vector operations and geometric proofs (e.g. reflexive, symmetric, transitive, addition, subtraction, multiplication, division, distributive, and substitution properties).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08415F">
              <w:rPr>
                <w:b/>
                <w:sz w:val="23"/>
                <w:szCs w:val="23"/>
              </w:rPr>
              <w:t>3108.4.27</w:t>
            </w:r>
            <w:r>
              <w:rPr>
                <w:sz w:val="23"/>
                <w:szCs w:val="23"/>
              </w:rPr>
              <w:t xml:space="preserve"> Use right triangle trigonometry to find the area and perimeter of quadrilaterals (e.g. square, rectangle, rhombus, parallelogram, trapezoid, and kite).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08415F">
              <w:rPr>
                <w:b/>
                <w:sz w:val="23"/>
                <w:szCs w:val="23"/>
              </w:rPr>
              <w:t>3108.4.30</w:t>
            </w:r>
            <w:r>
              <w:rPr>
                <w:sz w:val="23"/>
                <w:szCs w:val="23"/>
              </w:rPr>
              <w:t xml:space="preserve"> Use right triangle trigonometry to find the lateral area (if possible), surface area, and volume of prisms, cylinders, cones, pyramids, spheres, and hemispheres. </w:t>
            </w:r>
          </w:p>
        </w:tc>
        <w:tc>
          <w:tcPr>
            <w:tcW w:w="4698" w:type="dxa"/>
          </w:tcPr>
          <w:p w:rsidR="005E7259" w:rsidRPr="00155EC4" w:rsidRDefault="005E7259" w:rsidP="00B15218">
            <w:pPr>
              <w:rPr>
                <w:rFonts w:cs="Arial"/>
                <w:sz w:val="20"/>
              </w:rPr>
            </w:pPr>
          </w:p>
        </w:tc>
        <w:tc>
          <w:tcPr>
            <w:tcW w:w="4694" w:type="dxa"/>
          </w:tcPr>
          <w:p w:rsidR="005E7259" w:rsidRDefault="005E7259" w:rsidP="00107A49">
            <w:pPr>
              <w:rPr>
                <w:rFonts w:ascii="Times New Roman" w:hAnsi="Times New Roman"/>
                <w:sz w:val="23"/>
                <w:szCs w:val="23"/>
              </w:rPr>
            </w:pPr>
            <w:r w:rsidRPr="00107A49">
              <w:rPr>
                <w:rFonts w:ascii="Times New Roman" w:hAnsi="Times New Roman"/>
                <w:b/>
                <w:sz w:val="23"/>
                <w:szCs w:val="23"/>
              </w:rPr>
              <w:t xml:space="preserve">Geometry, Right Triangles and Trig: </w:t>
            </w:r>
          </w:p>
          <w:p w:rsidR="005E7259" w:rsidRPr="00155EC4" w:rsidRDefault="005E7259" w:rsidP="00107A49">
            <w:pPr>
              <w:rPr>
                <w:rFonts w:cs="Arial"/>
                <w:sz w:val="20"/>
              </w:rPr>
            </w:pPr>
            <w:r>
              <w:rPr>
                <w:rFonts w:ascii="Times New Roman" w:hAnsi="Times New Roman"/>
                <w:sz w:val="23"/>
                <w:szCs w:val="23"/>
              </w:rPr>
              <w:t>8) Use trig ratios and the Pythagorean theorem to solve right triangles in applies problems</w:t>
            </w: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08415F">
              <w:rPr>
                <w:b/>
                <w:sz w:val="23"/>
                <w:szCs w:val="23"/>
              </w:rPr>
              <w:t xml:space="preserve">3108.4.45 </w:t>
            </w:r>
            <w:r>
              <w:rPr>
                <w:sz w:val="23"/>
                <w:szCs w:val="23"/>
              </w:rPr>
              <w:t xml:space="preserve">Use the converse of the Pythagorean Theorem to classify a triangle by its angles (right, acute, or obtuse).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08415F">
              <w:rPr>
                <w:b/>
                <w:sz w:val="23"/>
                <w:szCs w:val="23"/>
              </w:rPr>
              <w:t>3108.4.46</w:t>
            </w:r>
            <w:r>
              <w:rPr>
                <w:sz w:val="23"/>
                <w:szCs w:val="23"/>
              </w:rPr>
              <w:t xml:space="preserve"> Apply properties of 30° - 60° - 90° and 45° - 45° - 90° to determine side lengths of triangles. </w:t>
            </w:r>
          </w:p>
        </w:tc>
        <w:tc>
          <w:tcPr>
            <w:tcW w:w="4698" w:type="dxa"/>
          </w:tcPr>
          <w:p w:rsidR="005E7259" w:rsidRPr="004768F1" w:rsidRDefault="005E7259" w:rsidP="00B15218">
            <w:pPr>
              <w:rPr>
                <w:rFonts w:ascii="Times New Roman" w:hAnsi="Times New Roman"/>
                <w:sz w:val="23"/>
                <w:szCs w:val="23"/>
              </w:rPr>
            </w:pPr>
            <w:r w:rsidRPr="004768F1">
              <w:rPr>
                <w:rFonts w:ascii="Times New Roman" w:hAnsi="Times New Roman"/>
                <w:sz w:val="23"/>
                <w:szCs w:val="23"/>
              </w:rPr>
              <w:t>Properties of Plane Figures, 28-32: Apply properties of 30-60-90, 45-45-90, similar and congruent triangles</w:t>
            </w: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08415F">
              <w:rPr>
                <w:b/>
                <w:sz w:val="23"/>
                <w:szCs w:val="23"/>
              </w:rPr>
              <w:t>3108.4.47</w:t>
            </w:r>
            <w:r>
              <w:rPr>
                <w:sz w:val="23"/>
                <w:szCs w:val="23"/>
              </w:rPr>
              <w:t xml:space="preserve"> Find the sine, cosine and tangent ratios of an acute angle of a right triangle given the side lengths.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4D640A">
              <w:rPr>
                <w:b/>
                <w:sz w:val="23"/>
                <w:szCs w:val="23"/>
              </w:rPr>
              <w:t>3108.4.48</w:t>
            </w:r>
            <w:r>
              <w:rPr>
                <w:sz w:val="23"/>
                <w:szCs w:val="23"/>
              </w:rPr>
              <w:t xml:space="preserve"> Define, illustrate, and apply angles of elevation and angles of depression in real-world situations.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4D640A">
              <w:rPr>
                <w:b/>
                <w:sz w:val="23"/>
                <w:szCs w:val="23"/>
              </w:rPr>
              <w:t>3108.4.39</w:t>
            </w:r>
            <w:r>
              <w:rPr>
                <w:sz w:val="23"/>
                <w:szCs w:val="23"/>
              </w:rPr>
              <w:t xml:space="preserve"> Identify lines and line segments associated with circles.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4D640A">
              <w:rPr>
                <w:b/>
                <w:sz w:val="23"/>
                <w:szCs w:val="23"/>
              </w:rPr>
              <w:t>3108.4.40</w:t>
            </w:r>
            <w:r>
              <w:rPr>
                <w:sz w:val="23"/>
                <w:szCs w:val="23"/>
              </w:rPr>
              <w:t xml:space="preserve"> Find angle measures, intercepted arc measures, and segment lengths formed by radii, chords, secants, and tangents intersecting inside and outside circles. </w:t>
            </w:r>
          </w:p>
        </w:tc>
        <w:tc>
          <w:tcPr>
            <w:tcW w:w="4698" w:type="dxa"/>
          </w:tcPr>
          <w:p w:rsidR="005E7259" w:rsidRPr="00DF2670" w:rsidRDefault="005E7259" w:rsidP="00B15218">
            <w:pPr>
              <w:rPr>
                <w:rFonts w:cs="Arial"/>
                <w:sz w:val="20"/>
              </w:rPr>
            </w:pPr>
            <w:r w:rsidRPr="008035FE">
              <w:rPr>
                <w:rFonts w:ascii="Times New Roman" w:hAnsi="Times New Roman"/>
                <w:b/>
                <w:sz w:val="23"/>
                <w:szCs w:val="23"/>
              </w:rPr>
              <w:t xml:space="preserve">Measurement, </w:t>
            </w:r>
            <w:r>
              <w:rPr>
                <w:rFonts w:ascii="Times New Roman" w:hAnsi="Times New Roman"/>
                <w:b/>
                <w:sz w:val="23"/>
                <w:szCs w:val="23"/>
              </w:rPr>
              <w:t>28-32</w:t>
            </w:r>
            <w:r>
              <w:rPr>
                <w:rFonts w:ascii="Times New Roman" w:hAnsi="Times New Roman"/>
                <w:sz w:val="23"/>
                <w:szCs w:val="23"/>
              </w:rPr>
              <w:t>: Use relationships involving area, perimeter, and volume of geometric figures to compute another measure.</w:t>
            </w: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4D640A">
              <w:rPr>
                <w:b/>
                <w:sz w:val="23"/>
                <w:szCs w:val="23"/>
              </w:rPr>
              <w:t>3108.4.41</w:t>
            </w:r>
            <w:r>
              <w:rPr>
                <w:sz w:val="23"/>
                <w:szCs w:val="23"/>
              </w:rPr>
              <w:t xml:space="preserve"> Use inscribed and circumscribed polygons to solve problems concerning segment length and angle measures.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bl>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Default="005E7259" w:rsidP="00F536D3">
      <w:pPr>
        <w:rPr>
          <w:rFonts w:cs="Arial"/>
          <w:sz w:val="20"/>
        </w:rPr>
      </w:pPr>
    </w:p>
    <w:p w:rsidR="005E7259" w:rsidRPr="0070375D" w:rsidRDefault="005E7259" w:rsidP="00F536D3">
      <w:pPr>
        <w:rPr>
          <w:rFonts w:cs="Arial"/>
          <w:b/>
          <w:sz w:val="24"/>
          <w:szCs w:val="24"/>
        </w:rPr>
      </w:pPr>
      <w:r w:rsidRPr="0070375D">
        <w:rPr>
          <w:rFonts w:cs="Arial"/>
          <w:b/>
          <w:sz w:val="24"/>
          <w:szCs w:val="24"/>
        </w:rPr>
        <w:t>Unit 11 &amp; Unit 12</w:t>
      </w:r>
    </w:p>
    <w:p w:rsidR="005E7259" w:rsidRDefault="005E7259" w:rsidP="00F536D3">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5E7259" w:rsidRPr="00101B50" w:rsidTr="00B15218">
        <w:trPr>
          <w:cantSplit/>
          <w:tblHeader/>
        </w:trPr>
        <w:tc>
          <w:tcPr>
            <w:tcW w:w="4698" w:type="dxa"/>
            <w:tcBorders>
              <w:top w:val="nil"/>
              <w:left w:val="nil"/>
              <w:right w:val="nil"/>
            </w:tcBorders>
          </w:tcPr>
          <w:p w:rsidR="005E7259" w:rsidRPr="00155EC4" w:rsidRDefault="005E7259" w:rsidP="00B15218">
            <w:pPr>
              <w:rPr>
                <w:rFonts w:cs="Arial"/>
                <w:b/>
                <w:i/>
                <w:sz w:val="20"/>
              </w:rPr>
            </w:pPr>
            <w:r w:rsidRPr="00155EC4">
              <w:rPr>
                <w:rFonts w:cs="Arial"/>
                <w:b/>
                <w:i/>
                <w:sz w:val="20"/>
              </w:rPr>
              <w:t>Tennessee Standards</w:t>
            </w:r>
          </w:p>
        </w:tc>
        <w:tc>
          <w:tcPr>
            <w:tcW w:w="4698" w:type="dxa"/>
            <w:tcBorders>
              <w:top w:val="nil"/>
              <w:left w:val="nil"/>
              <w:right w:val="nil"/>
            </w:tcBorders>
          </w:tcPr>
          <w:p w:rsidR="005E7259" w:rsidRPr="00155EC4" w:rsidRDefault="005E7259" w:rsidP="00B15218">
            <w:pPr>
              <w:spacing w:after="100"/>
              <w:rPr>
                <w:b/>
                <w:bCs/>
              </w:rPr>
            </w:pPr>
            <w:r w:rsidRPr="00155EC4">
              <w:rPr>
                <w:b/>
                <w:bCs/>
              </w:rPr>
              <w:t>ACT Standards</w:t>
            </w:r>
          </w:p>
        </w:tc>
        <w:tc>
          <w:tcPr>
            <w:tcW w:w="4706" w:type="dxa"/>
            <w:gridSpan w:val="2"/>
            <w:tcBorders>
              <w:top w:val="nil"/>
              <w:left w:val="nil"/>
              <w:right w:val="nil"/>
            </w:tcBorders>
          </w:tcPr>
          <w:p w:rsidR="005E7259" w:rsidRPr="00155EC4" w:rsidRDefault="005E7259" w:rsidP="00B15218">
            <w:pPr>
              <w:rPr>
                <w:rFonts w:cs="Arial"/>
                <w:b/>
                <w:bCs/>
              </w:rPr>
            </w:pPr>
            <w:r w:rsidRPr="00155EC4">
              <w:rPr>
                <w:rFonts w:cs="Arial"/>
                <w:b/>
                <w:bCs/>
              </w:rPr>
              <w:t>Common Core Standards</w:t>
            </w:r>
          </w:p>
          <w:p w:rsidR="005E7259" w:rsidRPr="00155EC4" w:rsidRDefault="005E7259" w:rsidP="00B15218">
            <w:pPr>
              <w:rPr>
                <w:rFonts w:cs="Arial"/>
                <w:b/>
                <w:bCs/>
              </w:rPr>
            </w:pP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4D640A">
              <w:rPr>
                <w:b/>
                <w:sz w:val="23"/>
                <w:szCs w:val="23"/>
              </w:rPr>
              <w:t>3108.2.1</w:t>
            </w:r>
            <w:r>
              <w:rPr>
                <w:sz w:val="23"/>
                <w:szCs w:val="23"/>
              </w:rPr>
              <w:t xml:space="preserve"> Analyze properties and aspects of pi (e.g. classical methods of approximating pi, irrational numbers, Buffon’s needle, use of dynamic geometry software). </w:t>
            </w:r>
          </w:p>
        </w:tc>
        <w:tc>
          <w:tcPr>
            <w:tcW w:w="4698" w:type="dxa"/>
          </w:tcPr>
          <w:p w:rsidR="005E7259" w:rsidRPr="00155EC4" w:rsidRDefault="005E7259" w:rsidP="00B15218">
            <w:pPr>
              <w:rPr>
                <w:rFonts w:cs="Arial"/>
                <w:sz w:val="28"/>
                <w:szCs w:val="28"/>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4D640A">
              <w:rPr>
                <w:b/>
                <w:sz w:val="23"/>
                <w:szCs w:val="23"/>
              </w:rPr>
              <w:t>3108.2.2</w:t>
            </w:r>
            <w:r>
              <w:rPr>
                <w:sz w:val="23"/>
                <w:szCs w:val="23"/>
              </w:rPr>
              <w:t xml:space="preserve"> Approximate pi from a table of values for the circumference and diameter of circles using various methods (e.g. line of best fit). </w:t>
            </w:r>
          </w:p>
        </w:tc>
        <w:tc>
          <w:tcPr>
            <w:tcW w:w="4698" w:type="dxa"/>
          </w:tcPr>
          <w:p w:rsidR="005E7259" w:rsidRPr="00155EC4" w:rsidRDefault="005E7259" w:rsidP="00B15218">
            <w:pPr>
              <w:autoSpaceDE w:val="0"/>
              <w:autoSpaceDN w:val="0"/>
              <w:adjustRightInd w:val="0"/>
              <w:rPr>
                <w:rFonts w:ascii="ZapfDingbats" w:hAnsi="ZapfDingbats" w:cs="ZapfDingbats"/>
                <w:b/>
                <w:color w:val="231F20"/>
                <w:sz w:val="28"/>
                <w:szCs w:val="28"/>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562D5F" w:rsidRDefault="005E7259" w:rsidP="00B15218">
            <w:pPr>
              <w:pStyle w:val="Default"/>
              <w:rPr>
                <w:sz w:val="23"/>
                <w:szCs w:val="23"/>
              </w:rPr>
            </w:pPr>
            <w:r w:rsidRPr="008419B9">
              <w:rPr>
                <w:b/>
                <w:sz w:val="23"/>
                <w:szCs w:val="23"/>
              </w:rPr>
              <w:t>3108.4.12</w:t>
            </w:r>
            <w:r>
              <w:rPr>
                <w:sz w:val="23"/>
                <w:szCs w:val="23"/>
              </w:rPr>
              <w:t xml:space="preserve"> Apply the Angle Sum Theorem for polygons to find interior and exterior angle measures given the number of sides, to find the number of sides given angle measures, and to solve contextual problems.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8419B9">
              <w:rPr>
                <w:b/>
                <w:sz w:val="23"/>
                <w:szCs w:val="23"/>
              </w:rPr>
              <w:t>3108.4.28</w:t>
            </w:r>
            <w:r>
              <w:rPr>
                <w:sz w:val="23"/>
                <w:szCs w:val="23"/>
              </w:rPr>
              <w:t xml:space="preserve"> Derive and use the formulas for the area and perimeter of a regular polygon. (A=1/2 ap) </w:t>
            </w:r>
          </w:p>
        </w:tc>
        <w:tc>
          <w:tcPr>
            <w:tcW w:w="4698" w:type="dxa"/>
          </w:tcPr>
          <w:p w:rsidR="005E7259" w:rsidRDefault="005E7259" w:rsidP="00B15218">
            <w:pPr>
              <w:rPr>
                <w:rFonts w:ascii="Times New Roman" w:hAnsi="Times New Roman"/>
                <w:sz w:val="23"/>
                <w:szCs w:val="23"/>
              </w:rPr>
            </w:pPr>
            <w:r w:rsidRPr="008035FE">
              <w:rPr>
                <w:rFonts w:ascii="Times New Roman" w:hAnsi="Times New Roman"/>
                <w:b/>
                <w:sz w:val="23"/>
                <w:szCs w:val="23"/>
              </w:rPr>
              <w:t>Measurement, 16-19</w:t>
            </w:r>
            <w:r w:rsidRPr="008035FE">
              <w:rPr>
                <w:rFonts w:ascii="Times New Roman" w:hAnsi="Times New Roman"/>
                <w:sz w:val="23"/>
                <w:szCs w:val="23"/>
              </w:rPr>
              <w:t>: Compute the perimeter of polygons when all side lengths are the same</w:t>
            </w:r>
            <w:r>
              <w:rPr>
                <w:rFonts w:ascii="Times New Roman" w:hAnsi="Times New Roman"/>
                <w:sz w:val="23"/>
                <w:szCs w:val="23"/>
              </w:rPr>
              <w:t>.</w:t>
            </w:r>
          </w:p>
          <w:p w:rsidR="005E7259" w:rsidRDefault="005E7259" w:rsidP="00B15218">
            <w:pPr>
              <w:rPr>
                <w:rFonts w:ascii="Times New Roman" w:hAnsi="Times New Roman"/>
                <w:sz w:val="23"/>
                <w:szCs w:val="23"/>
              </w:rPr>
            </w:pPr>
          </w:p>
          <w:p w:rsidR="005E7259" w:rsidRPr="008035FE" w:rsidRDefault="005E7259" w:rsidP="00B15218">
            <w:pPr>
              <w:rPr>
                <w:rFonts w:ascii="Times New Roman" w:hAnsi="Times New Roman"/>
                <w:sz w:val="23"/>
                <w:szCs w:val="23"/>
              </w:rPr>
            </w:pPr>
            <w:r w:rsidRPr="008035FE">
              <w:rPr>
                <w:rFonts w:ascii="Times New Roman" w:hAnsi="Times New Roman"/>
                <w:b/>
                <w:sz w:val="23"/>
                <w:szCs w:val="23"/>
              </w:rPr>
              <w:t xml:space="preserve">Measurement, </w:t>
            </w:r>
            <w:r>
              <w:rPr>
                <w:rFonts w:ascii="Times New Roman" w:hAnsi="Times New Roman"/>
                <w:b/>
                <w:sz w:val="23"/>
                <w:szCs w:val="23"/>
              </w:rPr>
              <w:t>24-27</w:t>
            </w:r>
            <w:r>
              <w:rPr>
                <w:rFonts w:ascii="Times New Roman" w:hAnsi="Times New Roman"/>
                <w:sz w:val="23"/>
                <w:szCs w:val="23"/>
              </w:rPr>
              <w:t>: Computer the perimeter of simple composite geometric figures with unknown side lengths.</w:t>
            </w: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107965" w:rsidRDefault="005E7259" w:rsidP="00B15218">
            <w:pPr>
              <w:pStyle w:val="Default"/>
              <w:rPr>
                <w:sz w:val="23"/>
                <w:szCs w:val="23"/>
              </w:rPr>
            </w:pPr>
            <w:r w:rsidRPr="008419B9">
              <w:rPr>
                <w:b/>
                <w:sz w:val="23"/>
                <w:szCs w:val="23"/>
              </w:rPr>
              <w:t>3108.5.1</w:t>
            </w:r>
            <w:r>
              <w:rPr>
                <w:sz w:val="23"/>
                <w:szCs w:val="23"/>
              </w:rPr>
              <w:t xml:space="preserve"> Determine the area of each sector and the degree measure of each intercepted arc in a pie chart. </w:t>
            </w:r>
          </w:p>
        </w:tc>
        <w:tc>
          <w:tcPr>
            <w:tcW w:w="4698" w:type="dxa"/>
          </w:tcPr>
          <w:p w:rsidR="005E7259" w:rsidRPr="00155EC4" w:rsidRDefault="005E7259" w:rsidP="00B15218">
            <w:pPr>
              <w:rPr>
                <w:rFonts w:cs="Arial"/>
                <w:sz w:val="20"/>
              </w:rPr>
            </w:pPr>
            <w:r w:rsidRPr="008035FE">
              <w:rPr>
                <w:rFonts w:ascii="Times New Roman" w:hAnsi="Times New Roman"/>
                <w:b/>
                <w:sz w:val="23"/>
                <w:szCs w:val="23"/>
              </w:rPr>
              <w:t xml:space="preserve">Measurement, </w:t>
            </w:r>
            <w:r>
              <w:rPr>
                <w:rFonts w:ascii="Times New Roman" w:hAnsi="Times New Roman"/>
                <w:b/>
                <w:sz w:val="23"/>
                <w:szCs w:val="23"/>
              </w:rPr>
              <w:t>28-32</w:t>
            </w:r>
            <w:r>
              <w:rPr>
                <w:rFonts w:ascii="Times New Roman" w:hAnsi="Times New Roman"/>
                <w:sz w:val="23"/>
                <w:szCs w:val="23"/>
              </w:rPr>
              <w:t>: Use relationships involving area, perimeter, and volume of geometric figures to compute another measure.</w:t>
            </w:r>
          </w:p>
        </w:tc>
        <w:tc>
          <w:tcPr>
            <w:tcW w:w="4694" w:type="dxa"/>
          </w:tcPr>
          <w:p w:rsidR="005E7259" w:rsidRPr="007E3295" w:rsidRDefault="005E7259" w:rsidP="007E3295">
            <w:pPr>
              <w:rPr>
                <w:rFonts w:cs="Arial"/>
                <w:sz w:val="20"/>
              </w:rPr>
            </w:pPr>
            <w:r w:rsidRPr="00107A49">
              <w:rPr>
                <w:rFonts w:ascii="Times New Roman" w:hAnsi="Times New Roman"/>
                <w:b/>
                <w:sz w:val="23"/>
                <w:szCs w:val="23"/>
              </w:rPr>
              <w:t>Geometry,</w:t>
            </w:r>
            <w:r>
              <w:rPr>
                <w:rFonts w:ascii="Times New Roman" w:hAnsi="Times New Roman"/>
                <w:b/>
                <w:sz w:val="23"/>
                <w:szCs w:val="23"/>
              </w:rPr>
              <w:t xml:space="preserve"> Cirlces: </w:t>
            </w:r>
            <w:r>
              <w:rPr>
                <w:rFonts w:ascii="Times New Roman" w:hAnsi="Times New Roman"/>
                <w:sz w:val="23"/>
                <w:szCs w:val="23"/>
              </w:rPr>
              <w:t>5) Derive using similarity the fact that the length of the arc intercepted by an angle is proportional to the radius; derive the formula for the area of a sector.</w:t>
            </w: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8419B9">
              <w:rPr>
                <w:b/>
                <w:sz w:val="23"/>
                <w:szCs w:val="23"/>
              </w:rPr>
              <w:t>3108.4.23</w:t>
            </w:r>
            <w:r>
              <w:rPr>
                <w:sz w:val="23"/>
                <w:szCs w:val="23"/>
              </w:rPr>
              <w:t xml:space="preserve"> Describe the polyhedron or solid that can be made from a given net including the Platonic Solids.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DF2670">
              <w:rPr>
                <w:b/>
                <w:sz w:val="23"/>
                <w:szCs w:val="23"/>
              </w:rPr>
              <w:t>3108.4.24</w:t>
            </w:r>
            <w:r>
              <w:rPr>
                <w:sz w:val="23"/>
                <w:szCs w:val="23"/>
              </w:rPr>
              <w:t xml:space="preserve"> Develop and use special formulas relating to polyhedra (e.g., Euler’s Formula).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Pr="004D18EB" w:rsidRDefault="005E7259" w:rsidP="00B15218">
            <w:pPr>
              <w:pStyle w:val="Default"/>
              <w:rPr>
                <w:sz w:val="23"/>
                <w:szCs w:val="23"/>
              </w:rPr>
            </w:pPr>
            <w:r w:rsidRPr="008419B9">
              <w:rPr>
                <w:b/>
                <w:sz w:val="23"/>
                <w:szCs w:val="23"/>
              </w:rPr>
              <w:t>3108.4.25</w:t>
            </w:r>
            <w:r>
              <w:rPr>
                <w:sz w:val="23"/>
                <w:szCs w:val="23"/>
              </w:rPr>
              <w:t xml:space="preserve"> Use properties of prisms, pyramids, cylinders, cones, spheres, and hemispheres to solve problems. </w:t>
            </w:r>
          </w:p>
        </w:tc>
        <w:tc>
          <w:tcPr>
            <w:tcW w:w="4698" w:type="dxa"/>
          </w:tcPr>
          <w:p w:rsidR="005E7259" w:rsidRPr="00155EC4" w:rsidRDefault="005E7259" w:rsidP="00B15218">
            <w:pPr>
              <w:rPr>
                <w:rFonts w:cs="Arial"/>
                <w:sz w:val="20"/>
              </w:rPr>
            </w:pPr>
            <w:r w:rsidRPr="008035FE">
              <w:rPr>
                <w:rFonts w:ascii="Times New Roman" w:hAnsi="Times New Roman"/>
                <w:b/>
                <w:sz w:val="23"/>
                <w:szCs w:val="23"/>
              </w:rPr>
              <w:t xml:space="preserve">Measurement, </w:t>
            </w:r>
            <w:r>
              <w:rPr>
                <w:rFonts w:ascii="Times New Roman" w:hAnsi="Times New Roman"/>
                <w:b/>
                <w:sz w:val="23"/>
                <w:szCs w:val="23"/>
              </w:rPr>
              <w:t>33-36</w:t>
            </w:r>
            <w:r>
              <w:rPr>
                <w:rFonts w:ascii="Times New Roman" w:hAnsi="Times New Roman"/>
                <w:sz w:val="23"/>
                <w:szCs w:val="23"/>
              </w:rPr>
              <w:t>: Compute the area of composite geometric figures hen planning or visualization is required.</w:t>
            </w:r>
          </w:p>
        </w:tc>
        <w:tc>
          <w:tcPr>
            <w:tcW w:w="4694" w:type="dxa"/>
          </w:tcPr>
          <w:p w:rsidR="005E7259" w:rsidRPr="00815437" w:rsidRDefault="005E7259" w:rsidP="00815437">
            <w:pPr>
              <w:rPr>
                <w:rFonts w:cs="Arial"/>
                <w:sz w:val="20"/>
              </w:rPr>
            </w:pPr>
            <w:r w:rsidRPr="00107A49">
              <w:rPr>
                <w:rFonts w:ascii="Times New Roman" w:hAnsi="Times New Roman"/>
                <w:b/>
                <w:sz w:val="23"/>
                <w:szCs w:val="23"/>
              </w:rPr>
              <w:t>Geometry,</w:t>
            </w:r>
            <w:r>
              <w:rPr>
                <w:rFonts w:ascii="Times New Roman" w:hAnsi="Times New Roman"/>
                <w:b/>
                <w:sz w:val="23"/>
                <w:szCs w:val="23"/>
              </w:rPr>
              <w:t xml:space="preserve"> Geometric Measurement and Dimension: </w:t>
            </w:r>
            <w:r>
              <w:rPr>
                <w:rFonts w:ascii="Times New Roman" w:hAnsi="Times New Roman"/>
                <w:sz w:val="23"/>
                <w:szCs w:val="23"/>
              </w:rPr>
              <w:t>3) Use volume formulas for cylinders, pyramids, cones, and spheres to solve problems.</w:t>
            </w: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8419B9">
              <w:rPr>
                <w:b/>
                <w:sz w:val="23"/>
                <w:szCs w:val="23"/>
              </w:rPr>
              <w:t>3108.4.26</w:t>
            </w:r>
            <w:r>
              <w:rPr>
                <w:sz w:val="23"/>
                <w:szCs w:val="23"/>
              </w:rPr>
              <w:t xml:space="preserve"> Describe and draw cross-sections (including the conic sections) of prisms, cylinders, pyramids, spheres, and cones.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r w:rsidR="005E7259" w:rsidRPr="00F536D3" w:rsidTr="00B15218">
        <w:trPr>
          <w:gridAfter w:val="1"/>
          <w:wAfter w:w="12" w:type="dxa"/>
          <w:cantSplit/>
        </w:trPr>
        <w:tc>
          <w:tcPr>
            <w:tcW w:w="4698" w:type="dxa"/>
          </w:tcPr>
          <w:p w:rsidR="005E7259" w:rsidRDefault="005E7259" w:rsidP="00B15218">
            <w:pPr>
              <w:pStyle w:val="Default"/>
              <w:rPr>
                <w:sz w:val="23"/>
                <w:szCs w:val="23"/>
              </w:rPr>
            </w:pPr>
            <w:r w:rsidRPr="008419B9">
              <w:rPr>
                <w:b/>
                <w:sz w:val="23"/>
                <w:szCs w:val="23"/>
              </w:rPr>
              <w:t>3108.4.30</w:t>
            </w:r>
            <w:r>
              <w:rPr>
                <w:sz w:val="23"/>
                <w:szCs w:val="23"/>
              </w:rPr>
              <w:t xml:space="preserve"> Use right triangle trigonometry to find the lateral area (if possible), surface area, and volume of prisms, cylinders, cones, pyramids, spheres, and hemispheres. </w:t>
            </w:r>
          </w:p>
        </w:tc>
        <w:tc>
          <w:tcPr>
            <w:tcW w:w="4698" w:type="dxa"/>
          </w:tcPr>
          <w:p w:rsidR="005E7259" w:rsidRPr="00155EC4" w:rsidRDefault="005E7259" w:rsidP="00B15218">
            <w:pPr>
              <w:rPr>
                <w:rFonts w:cs="Arial"/>
                <w:sz w:val="20"/>
              </w:rPr>
            </w:pPr>
          </w:p>
        </w:tc>
        <w:tc>
          <w:tcPr>
            <w:tcW w:w="4694" w:type="dxa"/>
          </w:tcPr>
          <w:p w:rsidR="005E7259" w:rsidRPr="00155EC4" w:rsidRDefault="005E7259" w:rsidP="00B15218">
            <w:pPr>
              <w:rPr>
                <w:rFonts w:cs="Arial"/>
                <w:sz w:val="20"/>
              </w:rPr>
            </w:pPr>
          </w:p>
        </w:tc>
      </w:tr>
    </w:tbl>
    <w:p w:rsidR="005E7259" w:rsidRPr="0024103A" w:rsidRDefault="005E7259" w:rsidP="00F536D3">
      <w:pPr>
        <w:rPr>
          <w:rFonts w:cs="Arial"/>
          <w:sz w:val="20"/>
        </w:rPr>
      </w:pPr>
    </w:p>
    <w:sectPr w:rsidR="005E7259" w:rsidRPr="0024103A" w:rsidSect="00F536D3">
      <w:footerReference w:type="default" r:id="rId7"/>
      <w:pgSz w:w="15840" w:h="12240" w:orient="landscape" w:code="1"/>
      <w:pgMar w:top="720" w:right="936" w:bottom="720" w:left="936"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259" w:rsidRDefault="005E7259">
      <w:r>
        <w:separator/>
      </w:r>
    </w:p>
  </w:endnote>
  <w:endnote w:type="continuationSeparator" w:id="1">
    <w:p w:rsidR="005E7259" w:rsidRDefault="005E72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ZapfDingbats">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59" w:rsidRPr="00F536D3" w:rsidRDefault="005E7259" w:rsidP="009161E0">
    <w:pPr>
      <w:pStyle w:val="Footer"/>
      <w:tabs>
        <w:tab w:val="clear" w:pos="4320"/>
        <w:tab w:val="clear" w:pos="8640"/>
        <w:tab w:val="center" w:pos="10800"/>
        <w:tab w:val="right" w:pos="14040"/>
      </w:tabs>
      <w:rPr>
        <w:sz w:val="18"/>
        <w:szCs w:val="18"/>
      </w:rPr>
    </w:pPr>
    <w:r>
      <w:rPr>
        <w:sz w:val="18"/>
        <w:szCs w:val="18"/>
      </w:rPr>
      <w:t>Standards Alignment Template</w:t>
    </w:r>
    <w:r>
      <w:rPr>
        <w:sz w:val="18"/>
        <w:szCs w:val="18"/>
      </w:rPr>
      <w:tab/>
      <w:t>SHS STEM Magnet High School 2011-2012</w:t>
    </w:r>
    <w:r w:rsidRPr="00F536D3">
      <w:rPr>
        <w:sz w:val="18"/>
        <w:szCs w:val="18"/>
      </w:rPr>
      <w:tab/>
    </w:r>
    <w:r w:rsidRPr="00F536D3">
      <w:rPr>
        <w:rStyle w:val="PageNumber"/>
        <w:sz w:val="18"/>
        <w:szCs w:val="18"/>
      </w:rPr>
      <w:fldChar w:fldCharType="begin"/>
    </w:r>
    <w:r w:rsidRPr="00F536D3">
      <w:rPr>
        <w:rStyle w:val="PageNumber"/>
        <w:sz w:val="18"/>
        <w:szCs w:val="18"/>
      </w:rPr>
      <w:instrText xml:space="preserve"> PAGE </w:instrText>
    </w:r>
    <w:r w:rsidRPr="00F536D3">
      <w:rPr>
        <w:rStyle w:val="PageNumber"/>
        <w:sz w:val="18"/>
        <w:szCs w:val="18"/>
      </w:rPr>
      <w:fldChar w:fldCharType="separate"/>
    </w:r>
    <w:r>
      <w:rPr>
        <w:rStyle w:val="PageNumber"/>
        <w:noProof/>
        <w:sz w:val="18"/>
        <w:szCs w:val="18"/>
      </w:rPr>
      <w:t>10</w:t>
    </w:r>
    <w:r w:rsidRPr="00F536D3">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259" w:rsidRDefault="005E7259">
      <w:r>
        <w:separator/>
      </w:r>
    </w:p>
  </w:footnote>
  <w:footnote w:type="continuationSeparator" w:id="1">
    <w:p w:rsidR="005E7259" w:rsidRDefault="005E72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B60D0"/>
    <w:multiLevelType w:val="multilevel"/>
    <w:tmpl w:val="C672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6E5225"/>
    <w:multiLevelType w:val="multilevel"/>
    <w:tmpl w:val="27A0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B75B50"/>
    <w:multiLevelType w:val="multilevel"/>
    <w:tmpl w:val="9A1A4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48C3"/>
    <w:rsid w:val="0008415F"/>
    <w:rsid w:val="00101B50"/>
    <w:rsid w:val="0010551C"/>
    <w:rsid w:val="00107965"/>
    <w:rsid w:val="00107A49"/>
    <w:rsid w:val="00155EC4"/>
    <w:rsid w:val="001F5873"/>
    <w:rsid w:val="0024103A"/>
    <w:rsid w:val="002735F9"/>
    <w:rsid w:val="00287629"/>
    <w:rsid w:val="002A28D5"/>
    <w:rsid w:val="00306461"/>
    <w:rsid w:val="003A6C39"/>
    <w:rsid w:val="003F71AD"/>
    <w:rsid w:val="004768F1"/>
    <w:rsid w:val="00492D8C"/>
    <w:rsid w:val="004C6AF2"/>
    <w:rsid w:val="004D18EB"/>
    <w:rsid w:val="004D640A"/>
    <w:rsid w:val="00514FB4"/>
    <w:rsid w:val="005406EB"/>
    <w:rsid w:val="00562D5F"/>
    <w:rsid w:val="005B1165"/>
    <w:rsid w:val="005E7259"/>
    <w:rsid w:val="006A5614"/>
    <w:rsid w:val="0070375D"/>
    <w:rsid w:val="00736377"/>
    <w:rsid w:val="007E3295"/>
    <w:rsid w:val="008035FE"/>
    <w:rsid w:val="00815437"/>
    <w:rsid w:val="008419B9"/>
    <w:rsid w:val="008D2878"/>
    <w:rsid w:val="00912551"/>
    <w:rsid w:val="009161E0"/>
    <w:rsid w:val="009467AF"/>
    <w:rsid w:val="00AC01D3"/>
    <w:rsid w:val="00B15218"/>
    <w:rsid w:val="00CF3121"/>
    <w:rsid w:val="00D718EF"/>
    <w:rsid w:val="00DB74D1"/>
    <w:rsid w:val="00DE48C3"/>
    <w:rsid w:val="00DF2670"/>
    <w:rsid w:val="00DF29D1"/>
    <w:rsid w:val="00ED71F5"/>
    <w:rsid w:val="00F536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8C3"/>
    <w:rPr>
      <w:rFonts w:ascii="Arial" w:hAnsi="Arial"/>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uiPriority w:val="99"/>
    <w:rsid w:val="00DE48C3"/>
    <w:pPr>
      <w:pBdr>
        <w:top w:val="single" w:sz="24" w:space="1" w:color="FF0000" w:shadow="1"/>
        <w:left w:val="single" w:sz="24" w:space="4" w:color="FF0000" w:shadow="1"/>
        <w:bottom w:val="single" w:sz="24" w:space="1" w:color="FF0000" w:shadow="1"/>
        <w:right w:val="single" w:sz="24" w:space="4" w:color="FF0000" w:shadow="1"/>
      </w:pBdr>
      <w:shd w:val="clear" w:color="auto" w:fill="E0E0E0"/>
      <w:jc w:val="both"/>
    </w:pPr>
    <w:rPr>
      <w:rFonts w:ascii="Arial Black" w:hAnsi="Arial Black" w:cs="Arial"/>
      <w:i/>
      <w:sz w:val="24"/>
      <w:szCs w:val="24"/>
    </w:rPr>
  </w:style>
  <w:style w:type="paragraph" w:customStyle="1" w:styleId="Style3">
    <w:name w:val="Style3"/>
    <w:basedOn w:val="Normal"/>
    <w:uiPriority w:val="99"/>
    <w:rsid w:val="00DE48C3"/>
    <w:pPr>
      <w:pBdr>
        <w:top w:val="single" w:sz="24" w:space="1" w:color="FF0000" w:shadow="1"/>
        <w:left w:val="single" w:sz="24" w:space="4" w:color="FF0000" w:shadow="1"/>
        <w:bottom w:val="single" w:sz="24" w:space="1" w:color="FF0000" w:shadow="1"/>
        <w:right w:val="single" w:sz="24" w:space="4" w:color="FF0000" w:shadow="1"/>
      </w:pBdr>
      <w:shd w:val="clear" w:color="auto" w:fill="E0E0E0"/>
      <w:jc w:val="both"/>
    </w:pPr>
    <w:rPr>
      <w:rFonts w:cs="Arial"/>
      <w:b/>
      <w:i/>
      <w:sz w:val="20"/>
    </w:rPr>
  </w:style>
  <w:style w:type="paragraph" w:customStyle="1" w:styleId="Style7">
    <w:name w:val="Style7"/>
    <w:basedOn w:val="Style3"/>
    <w:uiPriority w:val="99"/>
    <w:rsid w:val="00DE48C3"/>
    <w:rPr>
      <w:i w:val="0"/>
    </w:rPr>
  </w:style>
  <w:style w:type="table" w:styleId="TableGrid">
    <w:name w:val="Table Grid"/>
    <w:basedOn w:val="TableNormal"/>
    <w:uiPriority w:val="99"/>
    <w:rsid w:val="00F536D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F536D3"/>
    <w:pPr>
      <w:tabs>
        <w:tab w:val="center" w:pos="4320"/>
        <w:tab w:val="right" w:pos="8640"/>
      </w:tabs>
    </w:pPr>
  </w:style>
  <w:style w:type="character" w:customStyle="1" w:styleId="HeaderChar">
    <w:name w:val="Header Char"/>
    <w:basedOn w:val="DefaultParagraphFont"/>
    <w:link w:val="Header"/>
    <w:uiPriority w:val="99"/>
    <w:semiHidden/>
    <w:locked/>
    <w:rPr>
      <w:rFonts w:ascii="Arial" w:hAnsi="Arial" w:cs="Times New Roman"/>
      <w:sz w:val="20"/>
      <w:szCs w:val="20"/>
    </w:rPr>
  </w:style>
  <w:style w:type="paragraph" w:styleId="Footer">
    <w:name w:val="footer"/>
    <w:basedOn w:val="Normal"/>
    <w:link w:val="FooterChar"/>
    <w:uiPriority w:val="99"/>
    <w:rsid w:val="00F536D3"/>
    <w:pPr>
      <w:tabs>
        <w:tab w:val="center" w:pos="4320"/>
        <w:tab w:val="right" w:pos="8640"/>
      </w:tabs>
    </w:pPr>
  </w:style>
  <w:style w:type="character" w:customStyle="1" w:styleId="FooterChar">
    <w:name w:val="Footer Char"/>
    <w:basedOn w:val="DefaultParagraphFont"/>
    <w:link w:val="Footer"/>
    <w:uiPriority w:val="99"/>
    <w:semiHidden/>
    <w:locked/>
    <w:rPr>
      <w:rFonts w:ascii="Arial" w:hAnsi="Arial" w:cs="Times New Roman"/>
      <w:sz w:val="20"/>
      <w:szCs w:val="20"/>
    </w:rPr>
  </w:style>
  <w:style w:type="character" w:styleId="PageNumber">
    <w:name w:val="page number"/>
    <w:basedOn w:val="DefaultParagraphFont"/>
    <w:uiPriority w:val="99"/>
    <w:rsid w:val="00F536D3"/>
    <w:rPr>
      <w:rFonts w:cs="Times New Roman"/>
    </w:rPr>
  </w:style>
  <w:style w:type="paragraph" w:customStyle="1" w:styleId="Default">
    <w:name w:val="Default"/>
    <w:uiPriority w:val="99"/>
    <w:rsid w:val="00912551"/>
    <w:pPr>
      <w:autoSpaceDE w:val="0"/>
      <w:autoSpaceDN w:val="0"/>
      <w:adjustRightInd w:val="0"/>
    </w:pPr>
    <w:rPr>
      <w:color w:val="000000"/>
      <w:sz w:val="24"/>
      <w:szCs w:val="24"/>
    </w:rPr>
  </w:style>
  <w:style w:type="character" w:styleId="Emphasis">
    <w:name w:val="Emphasis"/>
    <w:basedOn w:val="DefaultParagraphFont"/>
    <w:uiPriority w:val="99"/>
    <w:qFormat/>
    <w:rsid w:val="00492D8C"/>
    <w:rPr>
      <w:rFonts w:cs="Times New Roman"/>
      <w:i/>
      <w:iCs/>
    </w:rPr>
  </w:style>
</w:styles>
</file>

<file path=word/webSettings.xml><?xml version="1.0" encoding="utf-8"?>
<w:webSettings xmlns:r="http://schemas.openxmlformats.org/officeDocument/2006/relationships" xmlns:w="http://schemas.openxmlformats.org/wordprocessingml/2006/main">
  <w:divs>
    <w:div w:id="531572106">
      <w:marLeft w:val="0"/>
      <w:marRight w:val="0"/>
      <w:marTop w:val="0"/>
      <w:marBottom w:val="0"/>
      <w:divBdr>
        <w:top w:val="none" w:sz="0" w:space="0" w:color="auto"/>
        <w:left w:val="none" w:sz="0" w:space="0" w:color="auto"/>
        <w:bottom w:val="none" w:sz="0" w:space="0" w:color="auto"/>
        <w:right w:val="none" w:sz="0" w:space="0" w:color="auto"/>
      </w:divBdr>
      <w:divsChild>
        <w:div w:id="531572120">
          <w:marLeft w:val="0"/>
          <w:marRight w:val="0"/>
          <w:marTop w:val="0"/>
          <w:marBottom w:val="0"/>
          <w:divBdr>
            <w:top w:val="none" w:sz="0" w:space="0" w:color="auto"/>
            <w:left w:val="none" w:sz="0" w:space="0" w:color="auto"/>
            <w:bottom w:val="none" w:sz="0" w:space="0" w:color="auto"/>
            <w:right w:val="none" w:sz="0" w:space="0" w:color="auto"/>
          </w:divBdr>
          <w:divsChild>
            <w:div w:id="531572112">
              <w:marLeft w:val="0"/>
              <w:marRight w:val="0"/>
              <w:marTop w:val="0"/>
              <w:marBottom w:val="0"/>
              <w:divBdr>
                <w:top w:val="none" w:sz="0" w:space="0" w:color="auto"/>
                <w:left w:val="none" w:sz="0" w:space="0" w:color="auto"/>
                <w:bottom w:val="none" w:sz="0" w:space="0" w:color="auto"/>
                <w:right w:val="none" w:sz="0" w:space="0" w:color="auto"/>
              </w:divBdr>
              <w:divsChild>
                <w:div w:id="531572115">
                  <w:marLeft w:val="0"/>
                  <w:marRight w:val="195"/>
                  <w:marTop w:val="0"/>
                  <w:marBottom w:val="0"/>
                  <w:divBdr>
                    <w:top w:val="none" w:sz="0" w:space="0" w:color="auto"/>
                    <w:left w:val="none" w:sz="0" w:space="0" w:color="auto"/>
                    <w:bottom w:val="none" w:sz="0" w:space="0" w:color="auto"/>
                    <w:right w:val="none" w:sz="0" w:space="0" w:color="auto"/>
                  </w:divBdr>
                  <w:divsChild>
                    <w:div w:id="531572110">
                      <w:marLeft w:val="0"/>
                      <w:marRight w:val="0"/>
                      <w:marTop w:val="0"/>
                      <w:marBottom w:val="0"/>
                      <w:divBdr>
                        <w:top w:val="none" w:sz="0" w:space="0" w:color="auto"/>
                        <w:left w:val="none" w:sz="0" w:space="0" w:color="auto"/>
                        <w:bottom w:val="none" w:sz="0" w:space="0" w:color="auto"/>
                        <w:right w:val="none" w:sz="0" w:space="0" w:color="auto"/>
                      </w:divBdr>
                      <w:divsChild>
                        <w:div w:id="53157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2116">
      <w:marLeft w:val="0"/>
      <w:marRight w:val="0"/>
      <w:marTop w:val="0"/>
      <w:marBottom w:val="0"/>
      <w:divBdr>
        <w:top w:val="none" w:sz="0" w:space="0" w:color="auto"/>
        <w:left w:val="none" w:sz="0" w:space="0" w:color="auto"/>
        <w:bottom w:val="none" w:sz="0" w:space="0" w:color="auto"/>
        <w:right w:val="none" w:sz="0" w:space="0" w:color="auto"/>
      </w:divBdr>
      <w:divsChild>
        <w:div w:id="531572104">
          <w:marLeft w:val="0"/>
          <w:marRight w:val="0"/>
          <w:marTop w:val="0"/>
          <w:marBottom w:val="0"/>
          <w:divBdr>
            <w:top w:val="none" w:sz="0" w:space="0" w:color="auto"/>
            <w:left w:val="none" w:sz="0" w:space="0" w:color="auto"/>
            <w:bottom w:val="none" w:sz="0" w:space="0" w:color="auto"/>
            <w:right w:val="none" w:sz="0" w:space="0" w:color="auto"/>
          </w:divBdr>
          <w:divsChild>
            <w:div w:id="531572113">
              <w:marLeft w:val="0"/>
              <w:marRight w:val="0"/>
              <w:marTop w:val="0"/>
              <w:marBottom w:val="0"/>
              <w:divBdr>
                <w:top w:val="none" w:sz="0" w:space="0" w:color="auto"/>
                <w:left w:val="none" w:sz="0" w:space="0" w:color="auto"/>
                <w:bottom w:val="none" w:sz="0" w:space="0" w:color="auto"/>
                <w:right w:val="none" w:sz="0" w:space="0" w:color="auto"/>
              </w:divBdr>
              <w:divsChild>
                <w:div w:id="531572108">
                  <w:marLeft w:val="0"/>
                  <w:marRight w:val="195"/>
                  <w:marTop w:val="0"/>
                  <w:marBottom w:val="0"/>
                  <w:divBdr>
                    <w:top w:val="none" w:sz="0" w:space="0" w:color="auto"/>
                    <w:left w:val="none" w:sz="0" w:space="0" w:color="auto"/>
                    <w:bottom w:val="none" w:sz="0" w:space="0" w:color="auto"/>
                    <w:right w:val="none" w:sz="0" w:space="0" w:color="auto"/>
                  </w:divBdr>
                  <w:divsChild>
                    <w:div w:id="531572107">
                      <w:marLeft w:val="0"/>
                      <w:marRight w:val="0"/>
                      <w:marTop w:val="0"/>
                      <w:marBottom w:val="0"/>
                      <w:divBdr>
                        <w:top w:val="none" w:sz="0" w:space="0" w:color="auto"/>
                        <w:left w:val="none" w:sz="0" w:space="0" w:color="auto"/>
                        <w:bottom w:val="none" w:sz="0" w:space="0" w:color="auto"/>
                        <w:right w:val="none" w:sz="0" w:space="0" w:color="auto"/>
                      </w:divBdr>
                      <w:divsChild>
                        <w:div w:id="53157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2118">
      <w:marLeft w:val="0"/>
      <w:marRight w:val="0"/>
      <w:marTop w:val="0"/>
      <w:marBottom w:val="0"/>
      <w:divBdr>
        <w:top w:val="none" w:sz="0" w:space="0" w:color="auto"/>
        <w:left w:val="none" w:sz="0" w:space="0" w:color="auto"/>
        <w:bottom w:val="none" w:sz="0" w:space="0" w:color="auto"/>
        <w:right w:val="none" w:sz="0" w:space="0" w:color="auto"/>
      </w:divBdr>
      <w:divsChild>
        <w:div w:id="531572119">
          <w:marLeft w:val="0"/>
          <w:marRight w:val="0"/>
          <w:marTop w:val="0"/>
          <w:marBottom w:val="0"/>
          <w:divBdr>
            <w:top w:val="none" w:sz="0" w:space="0" w:color="auto"/>
            <w:left w:val="none" w:sz="0" w:space="0" w:color="auto"/>
            <w:bottom w:val="none" w:sz="0" w:space="0" w:color="auto"/>
            <w:right w:val="none" w:sz="0" w:space="0" w:color="auto"/>
          </w:divBdr>
          <w:divsChild>
            <w:div w:id="531572109">
              <w:marLeft w:val="0"/>
              <w:marRight w:val="0"/>
              <w:marTop w:val="0"/>
              <w:marBottom w:val="0"/>
              <w:divBdr>
                <w:top w:val="none" w:sz="0" w:space="0" w:color="auto"/>
                <w:left w:val="none" w:sz="0" w:space="0" w:color="auto"/>
                <w:bottom w:val="none" w:sz="0" w:space="0" w:color="auto"/>
                <w:right w:val="none" w:sz="0" w:space="0" w:color="auto"/>
              </w:divBdr>
              <w:divsChild>
                <w:div w:id="531572114">
                  <w:marLeft w:val="0"/>
                  <w:marRight w:val="195"/>
                  <w:marTop w:val="0"/>
                  <w:marBottom w:val="0"/>
                  <w:divBdr>
                    <w:top w:val="none" w:sz="0" w:space="0" w:color="auto"/>
                    <w:left w:val="none" w:sz="0" w:space="0" w:color="auto"/>
                    <w:bottom w:val="none" w:sz="0" w:space="0" w:color="auto"/>
                    <w:right w:val="none" w:sz="0" w:space="0" w:color="auto"/>
                  </w:divBdr>
                  <w:divsChild>
                    <w:div w:id="531572105">
                      <w:marLeft w:val="0"/>
                      <w:marRight w:val="0"/>
                      <w:marTop w:val="0"/>
                      <w:marBottom w:val="0"/>
                      <w:divBdr>
                        <w:top w:val="none" w:sz="0" w:space="0" w:color="auto"/>
                        <w:left w:val="none" w:sz="0" w:space="0" w:color="auto"/>
                        <w:bottom w:val="none" w:sz="0" w:space="0" w:color="auto"/>
                        <w:right w:val="none" w:sz="0" w:space="0" w:color="auto"/>
                      </w:divBdr>
                      <w:divsChild>
                        <w:div w:id="53157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189</TotalTime>
  <Pages>10</Pages>
  <Words>2026</Words>
  <Characters>11552</Characters>
  <Application>Microsoft Office Outlook</Application>
  <DocSecurity>0</DocSecurity>
  <Lines>0</Lines>
  <Paragraphs>0</Paragraphs>
  <ScaleCrop>false</ScaleCrop>
  <Company>ISBE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 A Common Core of Standards</dc:title>
  <dc:subject/>
  <dc:creator>Pat Barto</dc:creator>
  <cp:keywords/>
  <dc:description/>
  <cp:lastModifiedBy>cjcalico</cp:lastModifiedBy>
  <cp:revision>11</cp:revision>
  <cp:lastPrinted>2003-01-30T20:47:00Z</cp:lastPrinted>
  <dcterms:created xsi:type="dcterms:W3CDTF">2011-06-06T20:00:00Z</dcterms:created>
  <dcterms:modified xsi:type="dcterms:W3CDTF">2011-06-07T20:25:00Z</dcterms:modified>
</cp:coreProperties>
</file>